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06" w:type="dxa"/>
        <w:tblLook w:val="00A0" w:firstRow="1" w:lastRow="0" w:firstColumn="1" w:lastColumn="0" w:noHBand="0" w:noVBand="0"/>
      </w:tblPr>
      <w:tblGrid>
        <w:gridCol w:w="5010"/>
        <w:gridCol w:w="4596"/>
      </w:tblGrid>
      <w:tr w:rsidR="006F7DC1" w:rsidRPr="00A01214" w:rsidTr="00EA68CD">
        <w:tc>
          <w:tcPr>
            <w:tcW w:w="5010" w:type="dxa"/>
          </w:tcPr>
          <w:p w:rsidR="006F7DC1" w:rsidRPr="00A01214" w:rsidRDefault="006F7DC1" w:rsidP="00F12FAC">
            <w:pPr>
              <w:spacing w:after="0" w:line="240" w:lineRule="auto"/>
              <w:ind w:left="30" w:right="30"/>
              <w:jc w:val="center"/>
              <w:textAlignment w:val="baseline"/>
              <w:rPr>
                <w:rFonts w:ascii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</w:p>
          <w:p w:rsidR="006F7DC1" w:rsidRPr="00A01214" w:rsidRDefault="006F7DC1" w:rsidP="00F12FAC">
            <w:pPr>
              <w:spacing w:after="0" w:line="240" w:lineRule="auto"/>
              <w:ind w:left="30" w:right="30"/>
              <w:jc w:val="center"/>
              <w:textAlignment w:val="baseline"/>
              <w:rPr>
                <w:rFonts w:ascii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</w:p>
          <w:p w:rsidR="006F7DC1" w:rsidRPr="00A01214" w:rsidRDefault="006F7DC1" w:rsidP="00F12FAC">
            <w:pPr>
              <w:spacing w:after="0" w:line="240" w:lineRule="auto"/>
              <w:ind w:left="30" w:right="30"/>
              <w:jc w:val="center"/>
              <w:textAlignment w:val="baseline"/>
              <w:rPr>
                <w:rFonts w:ascii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A01214">
              <w:rPr>
                <w:rFonts w:ascii="Times New Roman" w:hAnsi="Times New Roman"/>
                <w:b/>
                <w:color w:val="000000"/>
                <w:sz w:val="26"/>
                <w:szCs w:val="26"/>
                <w:lang w:eastAsia="ru-RU"/>
              </w:rPr>
              <w:t>ОТЧЕТ</w:t>
            </w:r>
          </w:p>
          <w:p w:rsidR="006F7DC1" w:rsidRPr="00A01214" w:rsidRDefault="006F7DC1" w:rsidP="00F12FAC">
            <w:pPr>
              <w:spacing w:after="0" w:line="240" w:lineRule="auto"/>
              <w:ind w:left="30" w:right="30"/>
              <w:jc w:val="center"/>
              <w:textAlignment w:val="baseline"/>
              <w:rPr>
                <w:rFonts w:ascii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</w:p>
          <w:p w:rsidR="006F7DC1" w:rsidRPr="00A01214" w:rsidRDefault="006F7DC1" w:rsidP="00F12FAC">
            <w:pPr>
              <w:spacing w:after="0" w:line="240" w:lineRule="auto"/>
              <w:ind w:left="30" w:right="30"/>
              <w:jc w:val="center"/>
              <w:textAlignment w:val="baseline"/>
              <w:rPr>
                <w:rFonts w:ascii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A01214">
              <w:rPr>
                <w:rFonts w:ascii="Times New Roman" w:hAnsi="Times New Roman"/>
                <w:b/>
                <w:color w:val="000000"/>
                <w:sz w:val="26"/>
                <w:szCs w:val="26"/>
                <w:lang w:eastAsia="ru-RU"/>
              </w:rPr>
              <w:t>о работе депутата Думы города Костромы</w:t>
            </w:r>
          </w:p>
          <w:p w:rsidR="006F7DC1" w:rsidRPr="00A01214" w:rsidRDefault="006F7DC1" w:rsidP="00F12FAC">
            <w:pPr>
              <w:spacing w:after="0" w:line="240" w:lineRule="auto"/>
              <w:ind w:left="30" w:right="30"/>
              <w:jc w:val="center"/>
              <w:textAlignment w:val="baseline"/>
              <w:rPr>
                <w:rFonts w:ascii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</w:p>
          <w:p w:rsidR="006F7DC1" w:rsidRPr="00A01214" w:rsidRDefault="006F7DC1" w:rsidP="00F12FAC">
            <w:pPr>
              <w:spacing w:after="0" w:line="240" w:lineRule="auto"/>
              <w:ind w:left="30" w:right="30"/>
              <w:jc w:val="center"/>
              <w:textAlignment w:val="baseline"/>
              <w:rPr>
                <w:rFonts w:ascii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A01214">
              <w:rPr>
                <w:rFonts w:ascii="Times New Roman" w:hAnsi="Times New Roman"/>
                <w:b/>
                <w:color w:val="000000"/>
                <w:sz w:val="26"/>
                <w:szCs w:val="26"/>
                <w:lang w:eastAsia="ru-RU"/>
              </w:rPr>
              <w:t xml:space="preserve">седьмого  созыва по </w:t>
            </w:r>
            <w:proofErr w:type="gramStart"/>
            <w:r w:rsidRPr="00A01214">
              <w:rPr>
                <w:rFonts w:ascii="Times New Roman" w:hAnsi="Times New Roman"/>
                <w:b/>
                <w:color w:val="000000"/>
                <w:sz w:val="26"/>
                <w:szCs w:val="26"/>
                <w:lang w:eastAsia="ru-RU"/>
              </w:rPr>
              <w:t>одномандатному</w:t>
            </w:r>
            <w:proofErr w:type="gramEnd"/>
            <w:r w:rsidRPr="00A01214">
              <w:rPr>
                <w:rFonts w:ascii="Times New Roman" w:hAnsi="Times New Roman"/>
                <w:b/>
                <w:color w:val="000000"/>
                <w:sz w:val="26"/>
                <w:szCs w:val="26"/>
                <w:lang w:eastAsia="ru-RU"/>
              </w:rPr>
              <w:t xml:space="preserve">  </w:t>
            </w:r>
          </w:p>
          <w:p w:rsidR="006F7DC1" w:rsidRPr="00A01214" w:rsidRDefault="006F7DC1" w:rsidP="00F12FAC">
            <w:pPr>
              <w:spacing w:after="0" w:line="240" w:lineRule="auto"/>
              <w:ind w:left="30" w:right="30"/>
              <w:jc w:val="center"/>
              <w:textAlignment w:val="baseline"/>
              <w:rPr>
                <w:rFonts w:ascii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A01214">
              <w:rPr>
                <w:rFonts w:ascii="Times New Roman" w:hAnsi="Times New Roman"/>
                <w:b/>
                <w:color w:val="000000"/>
                <w:sz w:val="26"/>
                <w:szCs w:val="26"/>
                <w:lang w:eastAsia="ru-RU"/>
              </w:rPr>
              <w:t xml:space="preserve"> округу №1</w:t>
            </w:r>
          </w:p>
          <w:p w:rsidR="006F7DC1" w:rsidRPr="00A01214" w:rsidRDefault="006F7DC1" w:rsidP="00F12FAC">
            <w:pPr>
              <w:spacing w:after="0" w:line="240" w:lineRule="auto"/>
              <w:ind w:left="30" w:right="30"/>
              <w:jc w:val="center"/>
              <w:textAlignment w:val="baseline"/>
              <w:rPr>
                <w:rFonts w:ascii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</w:p>
          <w:p w:rsidR="006F7DC1" w:rsidRPr="00A01214" w:rsidRDefault="006F7DC1" w:rsidP="00F12FAC">
            <w:pPr>
              <w:spacing w:after="0" w:line="240" w:lineRule="auto"/>
              <w:ind w:left="30" w:right="30"/>
              <w:jc w:val="center"/>
              <w:textAlignment w:val="baseline"/>
              <w:rPr>
                <w:rFonts w:ascii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A01214">
              <w:rPr>
                <w:rFonts w:ascii="Times New Roman" w:hAnsi="Times New Roman"/>
                <w:b/>
                <w:color w:val="000000"/>
                <w:sz w:val="26"/>
                <w:szCs w:val="26"/>
                <w:lang w:eastAsia="ru-RU"/>
              </w:rPr>
              <w:t xml:space="preserve">за </w:t>
            </w:r>
            <w:r w:rsidR="00140171" w:rsidRPr="00A01214">
              <w:rPr>
                <w:rFonts w:ascii="Times New Roman" w:hAnsi="Times New Roman"/>
                <w:b/>
                <w:color w:val="000000"/>
                <w:sz w:val="26"/>
                <w:szCs w:val="26"/>
                <w:lang w:eastAsia="ru-RU"/>
              </w:rPr>
              <w:t>2022</w:t>
            </w:r>
            <w:r w:rsidRPr="00A01214">
              <w:rPr>
                <w:rFonts w:ascii="Times New Roman" w:hAnsi="Times New Roman"/>
                <w:b/>
                <w:color w:val="000000"/>
                <w:sz w:val="26"/>
                <w:szCs w:val="26"/>
                <w:lang w:eastAsia="ru-RU"/>
              </w:rPr>
              <w:t xml:space="preserve"> год</w:t>
            </w:r>
          </w:p>
          <w:p w:rsidR="006F7DC1" w:rsidRPr="00A01214" w:rsidRDefault="006F7DC1" w:rsidP="00F12FAC">
            <w:pPr>
              <w:spacing w:after="0" w:line="240" w:lineRule="auto"/>
              <w:ind w:left="30" w:right="30"/>
              <w:jc w:val="center"/>
              <w:textAlignment w:val="baseline"/>
              <w:rPr>
                <w:rFonts w:ascii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</w:p>
          <w:p w:rsidR="006F7DC1" w:rsidRPr="00A01214" w:rsidRDefault="006F7DC1" w:rsidP="00F12FA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A01214">
              <w:rPr>
                <w:rFonts w:ascii="Times New Roman" w:hAnsi="Times New Roman"/>
                <w:b/>
                <w:color w:val="000000"/>
                <w:sz w:val="26"/>
                <w:szCs w:val="26"/>
                <w:lang w:eastAsia="ru-RU"/>
              </w:rPr>
              <w:t>Сотникова</w:t>
            </w:r>
          </w:p>
          <w:p w:rsidR="006F7DC1" w:rsidRPr="00A01214" w:rsidRDefault="006F7DC1" w:rsidP="00F12F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01214">
              <w:rPr>
                <w:rFonts w:ascii="Times New Roman" w:hAnsi="Times New Roman"/>
                <w:b/>
                <w:color w:val="000000"/>
                <w:sz w:val="26"/>
                <w:szCs w:val="26"/>
                <w:lang w:eastAsia="ru-RU"/>
              </w:rPr>
              <w:t>Анатолия Васильевича</w:t>
            </w:r>
          </w:p>
        </w:tc>
        <w:tc>
          <w:tcPr>
            <w:tcW w:w="4596" w:type="dxa"/>
          </w:tcPr>
          <w:p w:rsidR="006F7DC1" w:rsidRPr="00A01214" w:rsidRDefault="00EA68CD" w:rsidP="00F12FA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A01214">
              <w:rPr>
                <w:rFonts w:ascii="Times New Roman" w:hAnsi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04B2CE1A" wp14:editId="5A995CCA">
                  <wp:extent cx="2191968" cy="2695492"/>
                  <wp:effectExtent l="0" t="0" r="0" b="0"/>
                  <wp:docPr id="2" name="Рисунок 2" descr="C:\Users\ekaterina.kolpakova\Desktop\Сотников Анатолий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katerina.kolpakova\Desktop\Сотников Анатолий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944" cy="2695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7DC1" w:rsidRPr="00A01214" w:rsidRDefault="006F7DC1" w:rsidP="006F7DC1">
      <w:pPr>
        <w:jc w:val="both"/>
        <w:rPr>
          <w:rFonts w:ascii="Times New Roman" w:hAnsi="Times New Roman"/>
          <w:b/>
          <w:sz w:val="26"/>
          <w:szCs w:val="26"/>
        </w:rPr>
      </w:pPr>
    </w:p>
    <w:p w:rsidR="005F7E71" w:rsidRDefault="005F7E71" w:rsidP="00A01214">
      <w:pPr>
        <w:pStyle w:val="Standard"/>
        <w:ind w:firstLine="709"/>
        <w:jc w:val="both"/>
        <w:rPr>
          <w:rFonts w:cs="Times New Roman"/>
          <w:sz w:val="26"/>
          <w:szCs w:val="26"/>
          <w:lang w:val="ru-RU"/>
        </w:rPr>
      </w:pPr>
    </w:p>
    <w:p w:rsidR="00A01214" w:rsidRDefault="00140171" w:rsidP="005F7E71">
      <w:pPr>
        <w:pStyle w:val="Standard"/>
        <w:ind w:firstLine="709"/>
        <w:jc w:val="both"/>
        <w:rPr>
          <w:rFonts w:cs="Times New Roman"/>
          <w:sz w:val="26"/>
          <w:szCs w:val="26"/>
          <w:lang w:val="ru-RU"/>
        </w:rPr>
      </w:pPr>
      <w:r w:rsidRPr="001317B9">
        <w:rPr>
          <w:rFonts w:cs="Times New Roman"/>
          <w:sz w:val="26"/>
          <w:szCs w:val="26"/>
          <w:lang w:val="ru-RU"/>
        </w:rPr>
        <w:t>Основными направлениями</w:t>
      </w:r>
      <w:r w:rsidRPr="00A01214">
        <w:rPr>
          <w:rFonts w:cs="Times New Roman"/>
          <w:sz w:val="26"/>
          <w:szCs w:val="26"/>
          <w:lang w:val="ru-RU"/>
        </w:rPr>
        <w:t xml:space="preserve"> моей депутатской </w:t>
      </w:r>
      <w:r w:rsidRPr="001317B9">
        <w:rPr>
          <w:rFonts w:cs="Times New Roman"/>
          <w:sz w:val="26"/>
          <w:szCs w:val="26"/>
          <w:lang w:val="ru-RU"/>
        </w:rPr>
        <w:t xml:space="preserve"> деятельности в 2022 году  являлись: </w:t>
      </w:r>
      <w:r w:rsidRPr="00A01214">
        <w:rPr>
          <w:rFonts w:cs="Times New Roman"/>
          <w:sz w:val="26"/>
          <w:szCs w:val="26"/>
          <w:lang w:val="ru-RU"/>
        </w:rPr>
        <w:t xml:space="preserve"> </w:t>
      </w:r>
    </w:p>
    <w:p w:rsidR="00140171" w:rsidRPr="00A01214" w:rsidRDefault="00140171" w:rsidP="005F7E71">
      <w:pPr>
        <w:pStyle w:val="Standard"/>
        <w:ind w:firstLine="709"/>
        <w:jc w:val="both"/>
        <w:rPr>
          <w:rFonts w:cs="Times New Roman"/>
          <w:sz w:val="26"/>
          <w:szCs w:val="26"/>
          <w:lang w:val="ru-RU"/>
        </w:rPr>
      </w:pPr>
      <w:r w:rsidRPr="001317B9">
        <w:rPr>
          <w:rFonts w:cs="Times New Roman"/>
          <w:sz w:val="26"/>
          <w:szCs w:val="26"/>
          <w:lang w:val="ru-RU"/>
        </w:rPr>
        <w:t xml:space="preserve">1) </w:t>
      </w:r>
      <w:r w:rsidRPr="00A01214">
        <w:rPr>
          <w:rFonts w:cs="Times New Roman"/>
          <w:sz w:val="26"/>
          <w:szCs w:val="26"/>
          <w:lang w:val="ru-RU"/>
        </w:rPr>
        <w:t xml:space="preserve">участие в заседаниях Думы города Костромы; </w:t>
      </w:r>
    </w:p>
    <w:p w:rsidR="00140171" w:rsidRPr="00A01214" w:rsidRDefault="00140171" w:rsidP="005F7E71">
      <w:pPr>
        <w:spacing w:after="0" w:line="240" w:lineRule="auto"/>
        <w:ind w:firstLine="709"/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</w:pPr>
      <w:r w:rsidRPr="00A01214">
        <w:rPr>
          <w:rFonts w:ascii="Times New Roman" w:hAnsi="Times New Roman"/>
          <w:sz w:val="26"/>
          <w:szCs w:val="26"/>
        </w:rPr>
        <w:t xml:space="preserve">2) участие в работе </w:t>
      </w:r>
      <w:r w:rsidRPr="00A01214"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  <w:t>постоянной депутатской комиссии по экономике и финансам, а также  постоянной депутатской комиссии по развитию городского хозяйства;</w:t>
      </w:r>
    </w:p>
    <w:p w:rsidR="00140171" w:rsidRPr="00A01214" w:rsidRDefault="00140171" w:rsidP="005F7E71">
      <w:pPr>
        <w:spacing w:after="0" w:line="240" w:lineRule="auto"/>
        <w:ind w:firstLine="709"/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</w:pPr>
      <w:r w:rsidRPr="00A01214"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  <w:t>3) нормотворческая деятельность;</w:t>
      </w:r>
    </w:p>
    <w:p w:rsidR="00140171" w:rsidRPr="00A01214" w:rsidRDefault="001473C9" w:rsidP="005F7E71">
      <w:pPr>
        <w:spacing w:after="0" w:line="240" w:lineRule="auto"/>
        <w:ind w:firstLine="709"/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  <w:t>4</w:t>
      </w:r>
      <w:r w:rsidR="00140171" w:rsidRPr="00A01214"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  <w:t>) участие в публичных слушаньях и общественных обсуждениях;</w:t>
      </w:r>
    </w:p>
    <w:p w:rsidR="00140171" w:rsidRPr="00A01214" w:rsidRDefault="001473C9" w:rsidP="005F7E71">
      <w:pPr>
        <w:spacing w:after="0" w:line="240" w:lineRule="auto"/>
        <w:ind w:firstLine="709"/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  <w:t>5</w:t>
      </w:r>
      <w:r w:rsidR="00140171" w:rsidRPr="00A01214"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  <w:t>) рассмотрение обращений граждан;</w:t>
      </w:r>
    </w:p>
    <w:p w:rsidR="00140171" w:rsidRPr="00A01214" w:rsidRDefault="001473C9" w:rsidP="005F7E71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  <w:t>6</w:t>
      </w:r>
      <w:r w:rsidR="00140171" w:rsidRPr="00A01214"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  <w:t xml:space="preserve">) </w:t>
      </w:r>
      <w:r w:rsidR="00140171" w:rsidRPr="00A01214">
        <w:rPr>
          <w:rFonts w:ascii="Times New Roman" w:hAnsi="Times New Roman"/>
          <w:sz w:val="26"/>
          <w:szCs w:val="26"/>
        </w:rPr>
        <w:t>работа с избирателями.</w:t>
      </w:r>
    </w:p>
    <w:p w:rsidR="00673FFD" w:rsidRPr="00A01214" w:rsidRDefault="00673FFD" w:rsidP="00673FFD">
      <w:pPr>
        <w:pStyle w:val="2"/>
        <w:spacing w:after="0" w:line="240" w:lineRule="auto"/>
        <w:ind w:left="1068"/>
        <w:jc w:val="both"/>
        <w:rPr>
          <w:rFonts w:ascii="Times New Roman" w:hAnsi="Times New Roman"/>
          <w:b/>
          <w:sz w:val="26"/>
          <w:szCs w:val="26"/>
        </w:rPr>
      </w:pPr>
    </w:p>
    <w:p w:rsidR="00673FFD" w:rsidRPr="00A01214" w:rsidRDefault="00673FFD" w:rsidP="00673FFD">
      <w:pPr>
        <w:pStyle w:val="Standard"/>
        <w:ind w:firstLine="690"/>
        <w:jc w:val="both"/>
        <w:rPr>
          <w:rFonts w:cs="Times New Roman"/>
          <w:sz w:val="26"/>
          <w:szCs w:val="26"/>
          <w:lang w:val="ru-RU"/>
        </w:rPr>
      </w:pPr>
      <w:r w:rsidRPr="001317B9">
        <w:rPr>
          <w:rFonts w:cs="Times New Roman"/>
          <w:sz w:val="26"/>
          <w:szCs w:val="26"/>
          <w:lang w:val="ru-RU"/>
        </w:rPr>
        <w:t>В 202</w:t>
      </w:r>
      <w:r w:rsidRPr="00A01214">
        <w:rPr>
          <w:rFonts w:cs="Times New Roman"/>
          <w:sz w:val="26"/>
          <w:szCs w:val="26"/>
          <w:lang w:val="ru-RU"/>
        </w:rPr>
        <w:t>2</w:t>
      </w:r>
      <w:r w:rsidRPr="001317B9">
        <w:rPr>
          <w:rFonts w:cs="Times New Roman"/>
          <w:sz w:val="26"/>
          <w:szCs w:val="26"/>
          <w:lang w:val="ru-RU"/>
        </w:rPr>
        <w:t xml:space="preserve"> год</w:t>
      </w:r>
      <w:r w:rsidRPr="00A01214">
        <w:rPr>
          <w:rFonts w:cs="Times New Roman"/>
          <w:sz w:val="26"/>
          <w:szCs w:val="26"/>
          <w:lang w:val="ru-RU"/>
        </w:rPr>
        <w:t>у</w:t>
      </w:r>
      <w:r w:rsidRPr="001317B9">
        <w:rPr>
          <w:rFonts w:cs="Times New Roman"/>
          <w:sz w:val="26"/>
          <w:szCs w:val="26"/>
          <w:lang w:val="ru-RU"/>
        </w:rPr>
        <w:t xml:space="preserve"> в рамках </w:t>
      </w:r>
      <w:proofErr w:type="gramStart"/>
      <w:r w:rsidRPr="001317B9">
        <w:rPr>
          <w:rFonts w:cs="Times New Roman"/>
          <w:sz w:val="26"/>
          <w:szCs w:val="26"/>
          <w:lang w:val="ru-RU"/>
        </w:rPr>
        <w:t>исполнения полномочий депутата Думы города</w:t>
      </w:r>
      <w:proofErr w:type="gramEnd"/>
      <w:r w:rsidRPr="001317B9">
        <w:rPr>
          <w:rFonts w:cs="Times New Roman"/>
          <w:sz w:val="26"/>
          <w:szCs w:val="26"/>
          <w:lang w:val="ru-RU"/>
        </w:rPr>
        <w:t xml:space="preserve"> Костромы, участвовал в</w:t>
      </w:r>
      <w:r w:rsidRPr="00A01214">
        <w:rPr>
          <w:rFonts w:cs="Times New Roman"/>
          <w:sz w:val="26"/>
          <w:szCs w:val="26"/>
          <w:lang w:val="ru-RU"/>
        </w:rPr>
        <w:t xml:space="preserve"> 12 из 14 </w:t>
      </w:r>
      <w:r w:rsidRPr="001317B9">
        <w:rPr>
          <w:rFonts w:cs="Times New Roman"/>
          <w:sz w:val="26"/>
          <w:szCs w:val="26"/>
          <w:lang w:val="ru-RU"/>
        </w:rPr>
        <w:t xml:space="preserve"> заседани</w:t>
      </w:r>
      <w:r w:rsidRPr="00A01214">
        <w:rPr>
          <w:rFonts w:cs="Times New Roman"/>
          <w:sz w:val="26"/>
          <w:szCs w:val="26"/>
          <w:lang w:val="ru-RU"/>
        </w:rPr>
        <w:t xml:space="preserve">й </w:t>
      </w:r>
      <w:r w:rsidRPr="001317B9">
        <w:rPr>
          <w:rFonts w:cs="Times New Roman"/>
          <w:sz w:val="26"/>
          <w:szCs w:val="26"/>
          <w:lang w:val="ru-RU"/>
        </w:rPr>
        <w:t xml:space="preserve">Думы. </w:t>
      </w:r>
    </w:p>
    <w:p w:rsidR="00673FFD" w:rsidRDefault="00673FFD" w:rsidP="00673FFD">
      <w:pPr>
        <w:spacing w:after="0" w:line="240" w:lineRule="auto"/>
        <w:ind w:firstLine="708"/>
        <w:rPr>
          <w:rFonts w:ascii="Times New Roman" w:hAnsi="Times New Roman"/>
          <w:sz w:val="26"/>
          <w:szCs w:val="26"/>
        </w:rPr>
      </w:pPr>
      <w:r w:rsidRPr="00A01214">
        <w:rPr>
          <w:rFonts w:ascii="Times New Roman" w:hAnsi="Times New Roman"/>
          <w:sz w:val="26"/>
          <w:szCs w:val="26"/>
        </w:rPr>
        <w:t>За отчетный период принял участие в работе следующих постоянных депутатских комиссий:</w:t>
      </w:r>
    </w:p>
    <w:p w:rsidR="005F7E71" w:rsidRDefault="005F7E71" w:rsidP="00673FFD">
      <w:pPr>
        <w:spacing w:after="0" w:line="240" w:lineRule="auto"/>
        <w:ind w:firstLine="708"/>
        <w:rPr>
          <w:rFonts w:ascii="Times New Roman" w:hAnsi="Times New Roman"/>
          <w:sz w:val="26"/>
          <w:szCs w:val="26"/>
        </w:rPr>
      </w:pPr>
    </w:p>
    <w:p w:rsidR="00673FFD" w:rsidRDefault="00673FFD" w:rsidP="005F7E71">
      <w:pPr>
        <w:spacing w:after="0" w:line="240" w:lineRule="auto"/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</w:pPr>
      <w:r w:rsidRPr="00A01214">
        <w:rPr>
          <w:rFonts w:ascii="Times New Roman" w:hAnsi="Times New Roman"/>
          <w:sz w:val="26"/>
          <w:szCs w:val="26"/>
        </w:rPr>
        <w:t xml:space="preserve">- </w:t>
      </w:r>
      <w:r w:rsidRPr="00A01214"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  <w:t>Постоянная депутатская комиссия по экономике и финансам;</w:t>
      </w:r>
    </w:p>
    <w:p w:rsidR="005F7E71" w:rsidRPr="00A01214" w:rsidRDefault="005F7E71" w:rsidP="005F7E71">
      <w:pPr>
        <w:spacing w:after="0" w:line="240" w:lineRule="auto"/>
        <w:ind w:firstLine="708"/>
        <w:rPr>
          <w:rFonts w:ascii="Times New Roman" w:hAnsi="Times New Roman"/>
          <w:sz w:val="26"/>
          <w:szCs w:val="26"/>
        </w:rPr>
      </w:pPr>
    </w:p>
    <w:p w:rsidR="00673FFD" w:rsidRPr="00A01214" w:rsidRDefault="00673FFD" w:rsidP="00673FFD">
      <w:pPr>
        <w:spacing w:after="0" w:line="240" w:lineRule="auto"/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</w:pPr>
      <w:r w:rsidRPr="00A01214">
        <w:rPr>
          <w:rFonts w:ascii="Times New Roman" w:hAnsi="Times New Roman"/>
          <w:sz w:val="26"/>
          <w:szCs w:val="26"/>
        </w:rPr>
        <w:t xml:space="preserve">- </w:t>
      </w:r>
      <w:r w:rsidRPr="00A01214"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  <w:t xml:space="preserve">Постоянная депутатская комиссия по развитию городского хозяйства. </w:t>
      </w:r>
    </w:p>
    <w:p w:rsidR="005F7E71" w:rsidRDefault="005F7E71" w:rsidP="00673FFD">
      <w:pPr>
        <w:spacing w:after="0" w:line="240" w:lineRule="auto"/>
        <w:ind w:firstLine="708"/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</w:pPr>
    </w:p>
    <w:p w:rsidR="00673FFD" w:rsidRPr="00A01214" w:rsidRDefault="00673FFD" w:rsidP="00673FFD">
      <w:pPr>
        <w:spacing w:after="0" w:line="240" w:lineRule="auto"/>
        <w:ind w:firstLine="708"/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</w:pPr>
      <w:r w:rsidRPr="00A01214"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  <w:t>В ходе работы в составе постоянных комиссий было инициировано вынесение на рассмотрение  14 проектов решений Думы нормативного и ненормативного характера.</w:t>
      </w:r>
    </w:p>
    <w:p w:rsidR="00673FFD" w:rsidRPr="00A01214" w:rsidRDefault="00673FFD" w:rsidP="00673FFD">
      <w:pPr>
        <w:spacing w:after="0" w:line="240" w:lineRule="auto"/>
        <w:ind w:firstLine="708"/>
        <w:jc w:val="both"/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</w:pPr>
    </w:p>
    <w:tbl>
      <w:tblPr>
        <w:tblW w:w="932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76"/>
        <w:gridCol w:w="2552"/>
      </w:tblGrid>
      <w:tr w:rsidR="00673FFD" w:rsidRPr="00A01214" w:rsidTr="00F12FAC">
        <w:tc>
          <w:tcPr>
            <w:tcW w:w="6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FFD" w:rsidRPr="00A01214" w:rsidRDefault="00673FFD" w:rsidP="00F12FA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A01214">
              <w:rPr>
                <w:rFonts w:ascii="Times New Roman" w:eastAsia="Arial Unicode MS" w:hAnsi="Times New Roman"/>
                <w:b/>
                <w:color w:val="000000"/>
                <w:sz w:val="26"/>
                <w:szCs w:val="26"/>
                <w:lang w:eastAsia="ru-RU"/>
              </w:rPr>
              <w:t>Субъект правотворческой инициативы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FFD" w:rsidRPr="00A01214" w:rsidRDefault="00673FFD" w:rsidP="00F12FA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A01214">
              <w:rPr>
                <w:rFonts w:ascii="Times New Roman" w:eastAsia="Arial Unicode MS" w:hAnsi="Times New Roman"/>
                <w:b/>
                <w:color w:val="000000"/>
                <w:sz w:val="26"/>
                <w:szCs w:val="26"/>
                <w:lang w:eastAsia="ru-RU"/>
              </w:rPr>
              <w:t>Количество</w:t>
            </w:r>
          </w:p>
        </w:tc>
      </w:tr>
      <w:tr w:rsidR="00673FFD" w:rsidRPr="00A01214" w:rsidTr="00F12FAC">
        <w:tc>
          <w:tcPr>
            <w:tcW w:w="6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FFD" w:rsidRPr="00A01214" w:rsidRDefault="00673FFD" w:rsidP="00F12FAC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/>
              </w:rPr>
            </w:pPr>
            <w:r w:rsidRPr="00A01214"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/>
              </w:rPr>
              <w:t xml:space="preserve">Постоянная депутатская комиссия Думы города Костромы седьмого созыва </w:t>
            </w:r>
            <w:r w:rsidRPr="00A01214">
              <w:rPr>
                <w:rFonts w:ascii="Times New Roman" w:eastAsia="Arial Unicode MS" w:hAnsi="Times New Roman"/>
                <w:b/>
                <w:color w:val="000000"/>
                <w:sz w:val="26"/>
                <w:szCs w:val="26"/>
                <w:lang w:eastAsia="ru-RU"/>
              </w:rPr>
              <w:t>по экономике и финансам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FFD" w:rsidRPr="00A01214" w:rsidRDefault="00673FFD" w:rsidP="00F12FA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/>
              </w:rPr>
            </w:pPr>
            <w:r w:rsidRPr="00A01214"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/>
              </w:rPr>
              <w:t>12</w:t>
            </w:r>
          </w:p>
        </w:tc>
      </w:tr>
      <w:tr w:rsidR="00673FFD" w:rsidRPr="00A01214" w:rsidTr="00F12FAC">
        <w:tc>
          <w:tcPr>
            <w:tcW w:w="6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FFD" w:rsidRPr="00A01214" w:rsidRDefault="00673FFD" w:rsidP="00F12FAC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/>
              </w:rPr>
            </w:pPr>
            <w:r w:rsidRPr="00A01214"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/>
              </w:rPr>
              <w:t xml:space="preserve">Постоянная депутатская комиссия Думы города Костромы седьмого созыва </w:t>
            </w:r>
            <w:r w:rsidRPr="00A01214">
              <w:rPr>
                <w:rFonts w:ascii="Times New Roman" w:eastAsia="Arial Unicode MS" w:hAnsi="Times New Roman"/>
                <w:b/>
                <w:color w:val="000000"/>
                <w:sz w:val="26"/>
                <w:szCs w:val="26"/>
                <w:lang w:eastAsia="ru-RU"/>
              </w:rPr>
              <w:t>по развитию городского хозяйства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FFD" w:rsidRPr="00A01214" w:rsidRDefault="00673FFD" w:rsidP="00F12FA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/>
              </w:rPr>
            </w:pPr>
            <w:r w:rsidRPr="00A01214">
              <w:rPr>
                <w:rFonts w:ascii="Times New Roman" w:eastAsia="Arial Unicode MS" w:hAnsi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</w:tbl>
    <w:p w:rsidR="00140171" w:rsidRPr="00A01214" w:rsidRDefault="00140171" w:rsidP="006F7DC1">
      <w:pPr>
        <w:pStyle w:val="Standard"/>
        <w:ind w:firstLine="690"/>
        <w:jc w:val="both"/>
        <w:rPr>
          <w:rFonts w:cs="Times New Roman"/>
          <w:sz w:val="26"/>
          <w:szCs w:val="26"/>
          <w:lang w:val="ru-RU"/>
        </w:rPr>
      </w:pPr>
    </w:p>
    <w:p w:rsidR="006F7DC1" w:rsidRPr="00A01214" w:rsidRDefault="005F7E71" w:rsidP="005F7E7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FA768CC" wp14:editId="646C35BF">
            <wp:simplePos x="0" y="0"/>
            <wp:positionH relativeFrom="column">
              <wp:posOffset>28575</wp:posOffset>
            </wp:positionH>
            <wp:positionV relativeFrom="paragraph">
              <wp:posOffset>45720</wp:posOffset>
            </wp:positionV>
            <wp:extent cx="1466850" cy="1955800"/>
            <wp:effectExtent l="0" t="0" r="0" b="6350"/>
            <wp:wrapTight wrapText="bothSides">
              <wp:wrapPolygon edited="0">
                <wp:start x="0" y="0"/>
                <wp:lineTo x="0" y="21460"/>
                <wp:lineTo x="21319" y="21460"/>
                <wp:lineTo x="2131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 комиссии 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FFD" w:rsidRPr="00A01214">
        <w:rPr>
          <w:rFonts w:ascii="Times New Roman" w:hAnsi="Times New Roman"/>
          <w:sz w:val="26"/>
          <w:szCs w:val="26"/>
        </w:rPr>
        <w:t xml:space="preserve">В рамках нормотворческой деятельности городской Думы в 2022 году </w:t>
      </w:r>
      <w:r w:rsidR="006F7DC1" w:rsidRPr="00A01214">
        <w:rPr>
          <w:rFonts w:ascii="Times New Roman" w:hAnsi="Times New Roman"/>
          <w:sz w:val="26"/>
          <w:szCs w:val="26"/>
        </w:rPr>
        <w:t>были приняты правовые акты, затрагивающие следующие  ключевые вопросы среди которых:</w:t>
      </w:r>
    </w:p>
    <w:p w:rsidR="006F7DC1" w:rsidRPr="00A01214" w:rsidRDefault="006F7DC1" w:rsidP="007C260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01214">
        <w:rPr>
          <w:rFonts w:ascii="Times New Roman" w:hAnsi="Times New Roman"/>
          <w:sz w:val="26"/>
          <w:szCs w:val="26"/>
        </w:rPr>
        <w:t xml:space="preserve">- О </w:t>
      </w:r>
      <w:r w:rsidR="00673FFD" w:rsidRPr="00A01214">
        <w:rPr>
          <w:rFonts w:ascii="Times New Roman" w:hAnsi="Times New Roman"/>
          <w:sz w:val="26"/>
          <w:szCs w:val="26"/>
        </w:rPr>
        <w:t>бюджете города Костромы на 2022 год и  плановый период 2023-2024</w:t>
      </w:r>
      <w:r w:rsidRPr="00A01214">
        <w:rPr>
          <w:rFonts w:ascii="Times New Roman" w:hAnsi="Times New Roman"/>
          <w:sz w:val="26"/>
          <w:szCs w:val="26"/>
        </w:rPr>
        <w:t xml:space="preserve"> годов;</w:t>
      </w:r>
    </w:p>
    <w:p w:rsidR="006F7DC1" w:rsidRPr="00A01214" w:rsidRDefault="006F7DC1" w:rsidP="007C260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01214">
        <w:rPr>
          <w:rFonts w:ascii="Times New Roman" w:hAnsi="Times New Roman"/>
          <w:sz w:val="26"/>
          <w:szCs w:val="26"/>
        </w:rPr>
        <w:t>- Об утверждении муниципальной программы города Костромы «Переселение граждан из аварийного жилищного фонда на территории городского округа город Кострома»;</w:t>
      </w:r>
    </w:p>
    <w:p w:rsidR="006F7DC1" w:rsidRPr="00A01214" w:rsidRDefault="006F7DC1" w:rsidP="007C260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01214">
        <w:rPr>
          <w:rFonts w:ascii="Times New Roman" w:hAnsi="Times New Roman"/>
          <w:sz w:val="26"/>
          <w:szCs w:val="26"/>
        </w:rPr>
        <w:t>- О внесение изменений в муниципальную программу города Костромы «Повышение качества жилищного фонда и коммунальных услуг на территории города Костромы;</w:t>
      </w:r>
    </w:p>
    <w:p w:rsidR="006F7DC1" w:rsidRPr="00A01214" w:rsidRDefault="006F7DC1" w:rsidP="007C260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01214">
        <w:rPr>
          <w:rFonts w:ascii="Times New Roman" w:hAnsi="Times New Roman"/>
          <w:sz w:val="26"/>
          <w:szCs w:val="26"/>
        </w:rPr>
        <w:t>- О внесение изменений в муниципальную программу города Костромы «Безопасность дорожного движения на территории города Костромы и многие другие.</w:t>
      </w:r>
    </w:p>
    <w:p w:rsidR="00EA68CD" w:rsidRPr="00A01214" w:rsidRDefault="00EA68CD" w:rsidP="007C2601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6F7DC1" w:rsidRPr="00A01214" w:rsidRDefault="005F7E71" w:rsidP="006F7DC1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63360" behindDoc="1" locked="0" layoutInCell="1" allowOverlap="1" wp14:anchorId="3900261F" wp14:editId="55C34887">
            <wp:simplePos x="0" y="0"/>
            <wp:positionH relativeFrom="column">
              <wp:posOffset>3754120</wp:posOffset>
            </wp:positionH>
            <wp:positionV relativeFrom="paragraph">
              <wp:posOffset>25400</wp:posOffset>
            </wp:positionV>
            <wp:extent cx="2400935" cy="1669415"/>
            <wp:effectExtent l="0" t="0" r="0" b="6985"/>
            <wp:wrapTight wrapText="bothSides">
              <wp:wrapPolygon edited="0">
                <wp:start x="0" y="0"/>
                <wp:lineTo x="0" y="21444"/>
                <wp:lineTo x="21423" y="21444"/>
                <wp:lineTo x="2142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 Болоховц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DC1" w:rsidRPr="00A01214">
        <w:rPr>
          <w:rFonts w:ascii="Times New Roman" w:hAnsi="Times New Roman"/>
          <w:sz w:val="26"/>
          <w:szCs w:val="26"/>
        </w:rPr>
        <w:tab/>
      </w:r>
      <w:r w:rsidR="006F7DC1" w:rsidRPr="00A01214">
        <w:rPr>
          <w:rFonts w:ascii="Times New Roman" w:hAnsi="Times New Roman"/>
          <w:color w:val="000000"/>
          <w:sz w:val="26"/>
          <w:szCs w:val="26"/>
          <w:lang w:eastAsia="ru-RU"/>
        </w:rPr>
        <w:t xml:space="preserve">Безусловным приоритетом </w:t>
      </w:r>
      <w:r w:rsidR="00EA68CD" w:rsidRPr="00A01214">
        <w:rPr>
          <w:rFonts w:ascii="Times New Roman" w:hAnsi="Times New Roman"/>
          <w:color w:val="000000"/>
          <w:sz w:val="26"/>
          <w:szCs w:val="26"/>
          <w:lang w:eastAsia="ru-RU"/>
        </w:rPr>
        <w:t>депутатской</w:t>
      </w:r>
      <w:r w:rsidR="006F7DC1" w:rsidRPr="00A01214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деятельности было и остаётся выполнение наказов избирателей, повышение уровня благосостояния и улучшение качества жизни граждан. Эта работа была выстроена в тесном взаимодействии с Администрацией города Костромы. </w:t>
      </w:r>
    </w:p>
    <w:p w:rsidR="006F7DC1" w:rsidRPr="00A01214" w:rsidRDefault="006F7DC1" w:rsidP="006F7DC1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A01214">
        <w:rPr>
          <w:rFonts w:ascii="Times New Roman" w:hAnsi="Times New Roman"/>
          <w:sz w:val="26"/>
          <w:szCs w:val="26"/>
        </w:rPr>
        <w:t>В целях оперативного разрешения проблемных вопросов принимал участие в деятельности следующих  коллегиальных органов при Администрации города Костромы:</w:t>
      </w:r>
    </w:p>
    <w:p w:rsidR="006F7DC1" w:rsidRPr="00A01214" w:rsidRDefault="006F7DC1" w:rsidP="00EA68CD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A01214">
        <w:rPr>
          <w:rFonts w:ascii="Times New Roman" w:eastAsia="Arial Unicode MS" w:hAnsi="Times New Roman"/>
          <w:color w:val="000000"/>
          <w:sz w:val="26"/>
          <w:szCs w:val="26"/>
          <w:lang w:eastAsia="ru-RU"/>
        </w:rPr>
        <w:t xml:space="preserve">- </w:t>
      </w:r>
      <w:r w:rsidRPr="00A01214">
        <w:rPr>
          <w:rFonts w:ascii="Times New Roman" w:hAnsi="Times New Roman"/>
          <w:sz w:val="26"/>
          <w:szCs w:val="26"/>
        </w:rPr>
        <w:t>Совет по привлечению инвестиций города Костромы;</w:t>
      </w:r>
    </w:p>
    <w:p w:rsidR="006F7DC1" w:rsidRPr="00A01214" w:rsidRDefault="00EA68CD" w:rsidP="00EA68CD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A01214">
        <w:rPr>
          <w:rFonts w:ascii="Times New Roman" w:hAnsi="Times New Roman"/>
          <w:sz w:val="26"/>
          <w:szCs w:val="26"/>
        </w:rPr>
        <w:t>-</w:t>
      </w:r>
      <w:r w:rsidR="006F7DC1" w:rsidRPr="00A01214">
        <w:rPr>
          <w:rFonts w:ascii="Times New Roman" w:hAnsi="Times New Roman"/>
          <w:sz w:val="26"/>
          <w:szCs w:val="26"/>
        </w:rPr>
        <w:t>Общественная муниципальная комиссия</w:t>
      </w:r>
      <w:r w:rsidR="006F7DC1" w:rsidRPr="00A01214">
        <w:rPr>
          <w:rFonts w:ascii="Times New Roman" w:hAnsi="Times New Roman"/>
          <w:b/>
          <w:sz w:val="26"/>
          <w:szCs w:val="26"/>
        </w:rPr>
        <w:t xml:space="preserve"> </w:t>
      </w:r>
      <w:r w:rsidR="006F7DC1" w:rsidRPr="00A01214">
        <w:rPr>
          <w:rFonts w:ascii="Times New Roman" w:hAnsi="Times New Roman"/>
          <w:sz w:val="26"/>
          <w:szCs w:val="26"/>
        </w:rPr>
        <w:t xml:space="preserve">по обеспечению реализации муниципальной программы "Формирование современной городской среды"; </w:t>
      </w:r>
    </w:p>
    <w:p w:rsidR="006F7DC1" w:rsidRPr="00A01214" w:rsidRDefault="006F7DC1" w:rsidP="00EA68CD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A01214">
        <w:rPr>
          <w:rFonts w:ascii="Times New Roman" w:hAnsi="Times New Roman"/>
          <w:sz w:val="26"/>
          <w:szCs w:val="26"/>
        </w:rPr>
        <w:t>- Рабочая группа по реализации условий концессионного соглашения от 28 июня 2019 года, заключенного с публичным акционерным обществом "Территориальная генерирующая компания № 2" в отношении имущества муниципального унитарного предприятия города Костромы "Городские сети";</w:t>
      </w:r>
    </w:p>
    <w:p w:rsidR="006F7DC1" w:rsidRPr="00A01214" w:rsidRDefault="006F7DC1" w:rsidP="00EA68CD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A01214">
        <w:rPr>
          <w:rFonts w:ascii="Times New Roman" w:hAnsi="Times New Roman"/>
          <w:sz w:val="26"/>
          <w:szCs w:val="26"/>
        </w:rPr>
        <w:t>- Комиссия по подготовке проекта Правил землепользова</w:t>
      </w:r>
      <w:r w:rsidR="00436E66" w:rsidRPr="00A01214">
        <w:rPr>
          <w:rFonts w:ascii="Times New Roman" w:hAnsi="Times New Roman"/>
          <w:sz w:val="26"/>
          <w:szCs w:val="26"/>
        </w:rPr>
        <w:t xml:space="preserve">ния и </w:t>
      </w:r>
      <w:proofErr w:type="gramStart"/>
      <w:r w:rsidR="00436E66" w:rsidRPr="00A01214">
        <w:rPr>
          <w:rFonts w:ascii="Times New Roman" w:hAnsi="Times New Roman"/>
          <w:sz w:val="26"/>
          <w:szCs w:val="26"/>
        </w:rPr>
        <w:t>застройки города</w:t>
      </w:r>
      <w:proofErr w:type="gramEnd"/>
      <w:r w:rsidR="00436E66" w:rsidRPr="00A01214">
        <w:rPr>
          <w:rFonts w:ascii="Times New Roman" w:hAnsi="Times New Roman"/>
          <w:sz w:val="26"/>
          <w:szCs w:val="26"/>
        </w:rPr>
        <w:t xml:space="preserve"> Костромы;</w:t>
      </w:r>
    </w:p>
    <w:p w:rsidR="00436E66" w:rsidRPr="00A01214" w:rsidRDefault="00436E66" w:rsidP="00EA68CD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A01214">
        <w:rPr>
          <w:rFonts w:ascii="Times New Roman" w:hAnsi="Times New Roman"/>
          <w:sz w:val="26"/>
          <w:szCs w:val="26"/>
        </w:rPr>
        <w:t>- Рабочая группа по реализации проектов развития, основанных на общественных инициативах в номинации «Местные инициативы».</w:t>
      </w:r>
    </w:p>
    <w:p w:rsidR="00EA68CD" w:rsidRPr="00A01214" w:rsidRDefault="00EA68CD" w:rsidP="00EA68CD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771ED3" w:rsidRPr="00A01214" w:rsidRDefault="00EA68CD" w:rsidP="006F7DC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A01214">
        <w:rPr>
          <w:rFonts w:ascii="Times New Roman" w:hAnsi="Times New Roman"/>
          <w:sz w:val="26"/>
          <w:szCs w:val="26"/>
        </w:rPr>
        <w:tab/>
        <w:t xml:space="preserve">За отчетный период принимал </w:t>
      </w:r>
      <w:r w:rsidR="00771ED3" w:rsidRPr="00A01214">
        <w:rPr>
          <w:rFonts w:ascii="Times New Roman" w:hAnsi="Times New Roman"/>
          <w:sz w:val="26"/>
          <w:szCs w:val="26"/>
        </w:rPr>
        <w:t xml:space="preserve"> участие в публичных слушаньях и обсуждениях</w:t>
      </w:r>
      <w:r w:rsidRPr="00A01214">
        <w:rPr>
          <w:rFonts w:ascii="Times New Roman" w:hAnsi="Times New Roman"/>
          <w:sz w:val="26"/>
          <w:szCs w:val="26"/>
        </w:rPr>
        <w:t>, в том числе</w:t>
      </w:r>
      <w:r w:rsidR="00771ED3" w:rsidRPr="00A01214">
        <w:rPr>
          <w:rFonts w:ascii="Times New Roman" w:hAnsi="Times New Roman"/>
          <w:sz w:val="26"/>
          <w:szCs w:val="26"/>
        </w:rPr>
        <w:t>:</w:t>
      </w:r>
    </w:p>
    <w:p w:rsidR="00771ED3" w:rsidRPr="00A01214" w:rsidRDefault="00771ED3" w:rsidP="00771ED3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A01214">
        <w:rPr>
          <w:rFonts w:ascii="Times New Roman" w:hAnsi="Times New Roman"/>
          <w:sz w:val="26"/>
          <w:szCs w:val="26"/>
        </w:rPr>
        <w:t xml:space="preserve">-по вопросам предоставления разрешений на отклонения от предельных параметров разрешенного строительства и на условно-разрешенные виды использования земельных участков и объектов капитального строительства; </w:t>
      </w:r>
    </w:p>
    <w:p w:rsidR="00771ED3" w:rsidRPr="00A01214" w:rsidRDefault="00771ED3" w:rsidP="00771ED3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A01214">
        <w:rPr>
          <w:rFonts w:ascii="Times New Roman" w:hAnsi="Times New Roman"/>
          <w:sz w:val="26"/>
          <w:szCs w:val="26"/>
        </w:rPr>
        <w:t xml:space="preserve">-по проектам планировки и проектам межевания территории города Костромы; </w:t>
      </w:r>
    </w:p>
    <w:p w:rsidR="00771ED3" w:rsidRPr="00A01214" w:rsidRDefault="00771ED3" w:rsidP="00771ED3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A01214">
        <w:rPr>
          <w:rFonts w:ascii="Times New Roman" w:hAnsi="Times New Roman"/>
          <w:sz w:val="26"/>
          <w:szCs w:val="26"/>
        </w:rPr>
        <w:t xml:space="preserve">-по проектам решений о внесении изменений в Генеральный план города Костромы; - по проектам решений о внесении изменений в Правила благоустройства территории города Костромы; </w:t>
      </w:r>
    </w:p>
    <w:p w:rsidR="00771ED3" w:rsidRPr="00A01214" w:rsidRDefault="00771ED3" w:rsidP="00771ED3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A01214">
        <w:rPr>
          <w:rFonts w:ascii="Times New Roman" w:hAnsi="Times New Roman"/>
          <w:sz w:val="26"/>
          <w:szCs w:val="26"/>
        </w:rPr>
        <w:t xml:space="preserve">- по проектам решений о внесении изменений в Устав города Костромы; </w:t>
      </w:r>
    </w:p>
    <w:p w:rsidR="00771ED3" w:rsidRPr="00A01214" w:rsidRDefault="00771ED3" w:rsidP="00771ED3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A01214">
        <w:rPr>
          <w:rFonts w:ascii="Times New Roman" w:hAnsi="Times New Roman"/>
          <w:sz w:val="26"/>
          <w:szCs w:val="26"/>
        </w:rPr>
        <w:lastRenderedPageBreak/>
        <w:t xml:space="preserve">- по проектам решений о внесении изменений в Правила землепользования и </w:t>
      </w:r>
      <w:proofErr w:type="gramStart"/>
      <w:r w:rsidRPr="00A01214">
        <w:rPr>
          <w:rFonts w:ascii="Times New Roman" w:hAnsi="Times New Roman"/>
          <w:sz w:val="26"/>
          <w:szCs w:val="26"/>
        </w:rPr>
        <w:t>застройки города</w:t>
      </w:r>
      <w:proofErr w:type="gramEnd"/>
      <w:r w:rsidRPr="00A01214">
        <w:rPr>
          <w:rFonts w:ascii="Times New Roman" w:hAnsi="Times New Roman"/>
          <w:sz w:val="26"/>
          <w:szCs w:val="26"/>
        </w:rPr>
        <w:t xml:space="preserve"> Костромы и др.</w:t>
      </w:r>
    </w:p>
    <w:p w:rsidR="006F7DC1" w:rsidRPr="00A01214" w:rsidRDefault="003F6917" w:rsidP="006F7DC1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A01214"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 wp14:anchorId="32E6E574" wp14:editId="5EFD5EBE">
            <wp:simplePos x="0" y="0"/>
            <wp:positionH relativeFrom="column">
              <wp:posOffset>-6985</wp:posOffset>
            </wp:positionH>
            <wp:positionV relativeFrom="paragraph">
              <wp:posOffset>100330</wp:posOffset>
            </wp:positionV>
            <wp:extent cx="1550035" cy="2051050"/>
            <wp:effectExtent l="0" t="0" r="0" b="6350"/>
            <wp:wrapTight wrapText="bothSides">
              <wp:wrapPolygon edited="0">
                <wp:start x="0" y="0"/>
                <wp:lineTo x="0" y="21466"/>
                <wp:lineTo x="21237" y="21466"/>
                <wp:lineTo x="2123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вещение Заречная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8CD" w:rsidRDefault="006F7DC1" w:rsidP="006F7DC1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A01214">
        <w:rPr>
          <w:rFonts w:ascii="Times New Roman" w:hAnsi="Times New Roman"/>
          <w:noProof/>
          <w:sz w:val="26"/>
          <w:szCs w:val="26"/>
          <w:lang w:eastAsia="ru-RU"/>
        </w:rPr>
        <w:t xml:space="preserve">На постоянной основе </w:t>
      </w:r>
      <w:r w:rsidRPr="00A01214">
        <w:rPr>
          <w:rFonts w:ascii="Times New Roman" w:hAnsi="Times New Roman"/>
          <w:sz w:val="26"/>
          <w:szCs w:val="26"/>
        </w:rPr>
        <w:t xml:space="preserve"> участвовал в рабочих совещаниях </w:t>
      </w:r>
      <w:r w:rsidRPr="00A01214">
        <w:rPr>
          <w:rFonts w:ascii="Times New Roman" w:hAnsi="Times New Roman"/>
          <w:sz w:val="26"/>
          <w:szCs w:val="26"/>
          <w:lang w:eastAsia="ru-RU"/>
        </w:rPr>
        <w:t>при первом заместителе Главы адм</w:t>
      </w:r>
      <w:r w:rsidR="001317B9">
        <w:rPr>
          <w:rFonts w:ascii="Times New Roman" w:hAnsi="Times New Roman"/>
          <w:sz w:val="26"/>
          <w:szCs w:val="26"/>
          <w:lang w:eastAsia="ru-RU"/>
        </w:rPr>
        <w:t xml:space="preserve">инистрации города Костромы </w:t>
      </w:r>
      <w:proofErr w:type="spellStart"/>
      <w:r w:rsidR="001317B9">
        <w:rPr>
          <w:rFonts w:ascii="Times New Roman" w:hAnsi="Times New Roman"/>
          <w:sz w:val="26"/>
          <w:szCs w:val="26"/>
          <w:lang w:eastAsia="ru-RU"/>
        </w:rPr>
        <w:t>Боло</w:t>
      </w:r>
      <w:r w:rsidR="001317B9" w:rsidRPr="00644A71">
        <w:rPr>
          <w:rFonts w:ascii="Times New Roman" w:hAnsi="Times New Roman"/>
          <w:sz w:val="26"/>
          <w:szCs w:val="26"/>
          <w:lang w:eastAsia="ru-RU"/>
        </w:rPr>
        <w:t>х</w:t>
      </w:r>
      <w:r w:rsidRPr="00A01214">
        <w:rPr>
          <w:rFonts w:ascii="Times New Roman" w:hAnsi="Times New Roman"/>
          <w:sz w:val="26"/>
          <w:szCs w:val="26"/>
          <w:lang w:eastAsia="ru-RU"/>
        </w:rPr>
        <w:t>овце</w:t>
      </w:r>
      <w:proofErr w:type="spellEnd"/>
      <w:r w:rsidRPr="00A01214">
        <w:rPr>
          <w:rFonts w:ascii="Times New Roman" w:hAnsi="Times New Roman"/>
          <w:sz w:val="26"/>
          <w:szCs w:val="26"/>
          <w:lang w:eastAsia="ru-RU"/>
        </w:rPr>
        <w:t xml:space="preserve"> О.В.  по наиболее проблемным вопросам своего  избирательного округа. </w:t>
      </w:r>
    </w:p>
    <w:p w:rsidR="00A01214" w:rsidRPr="00A01214" w:rsidRDefault="00A01214" w:rsidP="006F7DC1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094857" w:rsidRPr="00A01214" w:rsidRDefault="006F7DC1" w:rsidP="006F7DC1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proofErr w:type="gramStart"/>
      <w:r w:rsidRPr="00A01214">
        <w:rPr>
          <w:rFonts w:ascii="Times New Roman" w:hAnsi="Times New Roman"/>
          <w:sz w:val="26"/>
          <w:szCs w:val="26"/>
          <w:lang w:eastAsia="ru-RU"/>
        </w:rPr>
        <w:t>В ходе обсуждения были затронуты проблемы ремонта дорог</w:t>
      </w:r>
      <w:r w:rsidR="00EA68CD" w:rsidRPr="00A01214">
        <w:rPr>
          <w:rFonts w:ascii="Times New Roman" w:hAnsi="Times New Roman"/>
          <w:sz w:val="26"/>
          <w:szCs w:val="26"/>
          <w:lang w:eastAsia="ru-RU"/>
        </w:rPr>
        <w:t xml:space="preserve"> округа</w:t>
      </w:r>
      <w:r w:rsidRPr="00A01214">
        <w:rPr>
          <w:rFonts w:ascii="Times New Roman" w:hAnsi="Times New Roman"/>
          <w:sz w:val="26"/>
          <w:szCs w:val="26"/>
          <w:lang w:eastAsia="ru-RU"/>
        </w:rPr>
        <w:t xml:space="preserve">, </w:t>
      </w:r>
      <w:r w:rsidR="0020694E" w:rsidRPr="00A01214">
        <w:rPr>
          <w:rFonts w:ascii="Times New Roman" w:hAnsi="Times New Roman"/>
          <w:sz w:val="26"/>
          <w:szCs w:val="26"/>
          <w:lang w:eastAsia="ru-RU"/>
        </w:rPr>
        <w:t>замена водопроводных сетей в 3-х МКД по ул. Гидростроительная, принятия сетей водоснабжения  1-го, 2-го Речных проездов на баланс МУП г. Костромы, «</w:t>
      </w:r>
      <w:proofErr w:type="spellStart"/>
      <w:r w:rsidR="0020694E" w:rsidRPr="00A01214">
        <w:rPr>
          <w:rFonts w:ascii="Times New Roman" w:hAnsi="Times New Roman"/>
          <w:sz w:val="26"/>
          <w:szCs w:val="26"/>
          <w:lang w:eastAsia="ru-RU"/>
        </w:rPr>
        <w:t>Костромагорводоканал</w:t>
      </w:r>
      <w:proofErr w:type="spellEnd"/>
      <w:r w:rsidR="0020694E" w:rsidRPr="00A01214">
        <w:rPr>
          <w:rFonts w:ascii="Times New Roman" w:hAnsi="Times New Roman"/>
          <w:sz w:val="26"/>
          <w:szCs w:val="26"/>
          <w:lang w:eastAsia="ru-RU"/>
        </w:rPr>
        <w:t xml:space="preserve">», </w:t>
      </w:r>
      <w:r w:rsidRPr="00A01214">
        <w:rPr>
          <w:rFonts w:ascii="Times New Roman" w:hAnsi="Times New Roman"/>
          <w:sz w:val="26"/>
          <w:szCs w:val="26"/>
          <w:lang w:eastAsia="ru-RU"/>
        </w:rPr>
        <w:t xml:space="preserve">устройство </w:t>
      </w:r>
      <w:proofErr w:type="spellStart"/>
      <w:r w:rsidRPr="00A01214">
        <w:rPr>
          <w:rFonts w:ascii="Times New Roman" w:hAnsi="Times New Roman"/>
          <w:sz w:val="26"/>
          <w:szCs w:val="26"/>
          <w:lang w:eastAsia="ru-RU"/>
        </w:rPr>
        <w:t>канализирования</w:t>
      </w:r>
      <w:proofErr w:type="spellEnd"/>
      <w:r w:rsidRPr="00A01214">
        <w:rPr>
          <w:rFonts w:ascii="Times New Roman" w:hAnsi="Times New Roman"/>
          <w:sz w:val="26"/>
          <w:szCs w:val="26"/>
          <w:lang w:eastAsia="ru-RU"/>
        </w:rPr>
        <w:t xml:space="preserve"> частн</w:t>
      </w:r>
      <w:r w:rsidR="00436E66" w:rsidRPr="00A01214">
        <w:rPr>
          <w:rFonts w:ascii="Times New Roman" w:hAnsi="Times New Roman"/>
          <w:sz w:val="26"/>
          <w:szCs w:val="26"/>
          <w:lang w:eastAsia="ru-RU"/>
        </w:rPr>
        <w:t xml:space="preserve">ого сектора и многоквартирных домов, устройство съезда с ул. Береговой, </w:t>
      </w:r>
      <w:r w:rsidRPr="00A01214">
        <w:rPr>
          <w:rFonts w:ascii="Times New Roman" w:hAnsi="Times New Roman"/>
          <w:sz w:val="26"/>
          <w:szCs w:val="26"/>
          <w:lang w:eastAsia="ru-RU"/>
        </w:rPr>
        <w:t>обустройства тротуаров</w:t>
      </w:r>
      <w:r w:rsidR="009D3135" w:rsidRPr="00A01214">
        <w:rPr>
          <w:rFonts w:ascii="Times New Roman" w:hAnsi="Times New Roman"/>
          <w:sz w:val="26"/>
          <w:szCs w:val="26"/>
          <w:lang w:eastAsia="ru-RU"/>
        </w:rPr>
        <w:t xml:space="preserve"> на ул. Заречная</w:t>
      </w:r>
      <w:r w:rsidRPr="00A01214">
        <w:rPr>
          <w:rFonts w:ascii="Times New Roman" w:hAnsi="Times New Roman"/>
          <w:sz w:val="26"/>
          <w:szCs w:val="26"/>
          <w:lang w:eastAsia="ru-RU"/>
        </w:rPr>
        <w:t>, капитального ремонта многоквартирных домов,</w:t>
      </w:r>
      <w:r w:rsidR="0020694E" w:rsidRPr="00A01214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094857" w:rsidRPr="00A01214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A01214">
        <w:rPr>
          <w:rFonts w:ascii="Times New Roman" w:hAnsi="Times New Roman"/>
          <w:sz w:val="26"/>
          <w:szCs w:val="26"/>
          <w:lang w:eastAsia="ru-RU"/>
        </w:rPr>
        <w:t>дополнительного освещения улиц</w:t>
      </w:r>
      <w:r w:rsidR="009D3135" w:rsidRPr="00A01214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9D3135" w:rsidRPr="00644A71">
        <w:rPr>
          <w:rFonts w:ascii="Times New Roman" w:hAnsi="Times New Roman"/>
          <w:sz w:val="26"/>
          <w:szCs w:val="26"/>
          <w:lang w:eastAsia="ru-RU"/>
        </w:rPr>
        <w:t>Просвещения и Гидростроительной</w:t>
      </w:r>
      <w:r w:rsidRPr="00644A71">
        <w:rPr>
          <w:rFonts w:ascii="Times New Roman" w:hAnsi="Times New Roman"/>
          <w:sz w:val="26"/>
          <w:szCs w:val="26"/>
          <w:lang w:eastAsia="ru-RU"/>
        </w:rPr>
        <w:t xml:space="preserve">, </w:t>
      </w:r>
      <w:r w:rsidR="001317B9" w:rsidRPr="00644A71">
        <w:rPr>
          <w:rFonts w:ascii="Times New Roman" w:hAnsi="Times New Roman"/>
          <w:sz w:val="26"/>
          <w:szCs w:val="26"/>
          <w:lang w:eastAsia="ru-RU"/>
        </w:rPr>
        <w:t>Заречной, восстановление</w:t>
      </w:r>
      <w:proofErr w:type="gramEnd"/>
      <w:r w:rsidR="001317B9" w:rsidRPr="00644A71">
        <w:rPr>
          <w:rFonts w:ascii="Times New Roman" w:hAnsi="Times New Roman"/>
          <w:sz w:val="26"/>
          <w:szCs w:val="26"/>
          <w:lang w:eastAsia="ru-RU"/>
        </w:rPr>
        <w:t xml:space="preserve"> подачи горячего водоснабжения в многоквартирные дома по ул. Заречной, межевание территории МКД по ул. Заречной, установка автопавильонов на ул. Терешковой, Некрасовское шоссе.</w:t>
      </w:r>
    </w:p>
    <w:p w:rsidR="00EA68CD" w:rsidRPr="00A01214" w:rsidRDefault="00EA68CD" w:rsidP="00EA68C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A01214">
        <w:rPr>
          <w:rFonts w:ascii="Times New Roman" w:hAnsi="Times New Roman"/>
          <w:sz w:val="26"/>
          <w:szCs w:val="26"/>
          <w:lang w:eastAsia="ru-RU"/>
        </w:rPr>
        <w:t xml:space="preserve">По результатам обсуждений,  администрацией города Костромы,  рассмотренные вопросы были взяты на контроль отраслевых  структурных подразделений, финансовые средства на их исполнение включены бюджетами на  2022-2023гг. </w:t>
      </w:r>
    </w:p>
    <w:p w:rsidR="00094857" w:rsidRDefault="00094857" w:rsidP="006F7DC1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proofErr w:type="gramStart"/>
      <w:r w:rsidRPr="00A01214">
        <w:rPr>
          <w:rFonts w:ascii="Times New Roman" w:hAnsi="Times New Roman"/>
          <w:sz w:val="26"/>
          <w:szCs w:val="26"/>
          <w:lang w:eastAsia="ru-RU"/>
        </w:rPr>
        <w:t xml:space="preserve">Мной инициировались вопросы проведения администрацией г. Костромы дополнительных  контрольных мероприятий по качеству выполняемых ремонтных работ, а также  о сроках реализации указанных ремонтных работ в рамках реализации национального проекта «Безопасные качественные дороги», так в частности при проведении капитального ремонта </w:t>
      </w:r>
      <w:proofErr w:type="spellStart"/>
      <w:r w:rsidRPr="00A01214">
        <w:rPr>
          <w:rFonts w:ascii="Times New Roman" w:hAnsi="Times New Roman"/>
          <w:sz w:val="26"/>
          <w:szCs w:val="26"/>
          <w:lang w:eastAsia="ru-RU"/>
        </w:rPr>
        <w:t>автопешех</w:t>
      </w:r>
      <w:r w:rsidR="00475AE0" w:rsidRPr="00A01214">
        <w:rPr>
          <w:rFonts w:ascii="Times New Roman" w:hAnsi="Times New Roman"/>
          <w:sz w:val="26"/>
          <w:szCs w:val="26"/>
          <w:lang w:eastAsia="ru-RU"/>
        </w:rPr>
        <w:t>одного</w:t>
      </w:r>
      <w:proofErr w:type="spellEnd"/>
      <w:r w:rsidR="00475AE0" w:rsidRPr="00A01214">
        <w:rPr>
          <w:rFonts w:ascii="Times New Roman" w:hAnsi="Times New Roman"/>
          <w:sz w:val="26"/>
          <w:szCs w:val="26"/>
          <w:lang w:eastAsia="ru-RU"/>
        </w:rPr>
        <w:t xml:space="preserve"> моста через р. Кострома п</w:t>
      </w:r>
      <w:r w:rsidRPr="00A01214">
        <w:rPr>
          <w:rFonts w:ascii="Times New Roman" w:hAnsi="Times New Roman"/>
          <w:sz w:val="26"/>
          <w:szCs w:val="26"/>
          <w:lang w:eastAsia="ru-RU"/>
        </w:rPr>
        <w:t xml:space="preserve">одрядной организацией были устранены недостатки, выявленные в ходе дополнительных контрольных мероприятий. </w:t>
      </w:r>
      <w:proofErr w:type="gramEnd"/>
    </w:p>
    <w:p w:rsidR="00734369" w:rsidRPr="00A01214" w:rsidRDefault="00734369" w:rsidP="006F7DC1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EA68CD" w:rsidRPr="00A01214" w:rsidRDefault="00EA68CD" w:rsidP="00EA68CD">
      <w:pPr>
        <w:pStyle w:val="1"/>
        <w:shd w:val="clear" w:color="auto" w:fill="FFFFFF" w:themeFill="background1"/>
        <w:ind w:left="0" w:firstLine="708"/>
        <w:jc w:val="both"/>
        <w:rPr>
          <w:rFonts w:ascii="Times New Roman" w:hAnsi="Times New Roman"/>
          <w:sz w:val="26"/>
          <w:szCs w:val="26"/>
        </w:rPr>
      </w:pPr>
      <w:r w:rsidRPr="00A01214">
        <w:rPr>
          <w:rFonts w:ascii="Times New Roman" w:hAnsi="Times New Roman"/>
          <w:sz w:val="26"/>
          <w:szCs w:val="26"/>
        </w:rPr>
        <w:t>По моей инициативе в бюджет 2022-2023гг. включены бюджетные средства на   проведение планового ремонта второстепенных дорог на территории г. Костромы.</w:t>
      </w:r>
    </w:p>
    <w:p w:rsidR="006F7DC1" w:rsidRPr="00A01214" w:rsidRDefault="003F6917" w:rsidP="00A26C98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A01214"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 wp14:anchorId="1DD503C9" wp14:editId="0FFEFFAD">
            <wp:simplePos x="0" y="0"/>
            <wp:positionH relativeFrom="column">
              <wp:posOffset>-102870</wp:posOffset>
            </wp:positionH>
            <wp:positionV relativeFrom="paragraph">
              <wp:posOffset>320675</wp:posOffset>
            </wp:positionV>
            <wp:extent cx="1581785" cy="2082800"/>
            <wp:effectExtent l="0" t="0" r="0" b="0"/>
            <wp:wrapTight wrapText="bothSides">
              <wp:wrapPolygon edited="0">
                <wp:start x="0" y="0"/>
                <wp:lineTo x="0" y="21337"/>
                <wp:lineTo x="21331" y="21337"/>
                <wp:lineTo x="2133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вещение Просвещения Гидростроительная 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785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DC1" w:rsidRPr="00A01214">
        <w:rPr>
          <w:rFonts w:ascii="Times New Roman" w:hAnsi="Times New Roman"/>
          <w:sz w:val="26"/>
          <w:szCs w:val="26"/>
        </w:rPr>
        <w:t xml:space="preserve">Во взаимодействии с исполнительно-распорядительным органом местного самоуправления города и его структурными подразделениями положительно решены следующие вопросы: </w:t>
      </w:r>
    </w:p>
    <w:p w:rsidR="00A01214" w:rsidRPr="00A01214" w:rsidRDefault="00A01214" w:rsidP="00A26C98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734369" w:rsidRDefault="00734369" w:rsidP="00734369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  <w:lang w:eastAsia="ru-RU"/>
        </w:rPr>
      </w:pPr>
      <w:r w:rsidRPr="00A01214">
        <w:rPr>
          <w:rFonts w:ascii="Times New Roman" w:hAnsi="Times New Roman"/>
          <w:sz w:val="26"/>
          <w:szCs w:val="26"/>
          <w:lang w:eastAsia="ru-RU"/>
        </w:rPr>
        <w:t>-</w:t>
      </w:r>
      <w:r w:rsidR="00BB07D8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A01214">
        <w:rPr>
          <w:rFonts w:ascii="Times New Roman" w:hAnsi="Times New Roman"/>
          <w:sz w:val="26"/>
          <w:szCs w:val="26"/>
          <w:lang w:eastAsia="ru-RU"/>
        </w:rPr>
        <w:t>дополнительного освещения улиц Просвещения и Гидростроительной, Заречной;</w:t>
      </w:r>
    </w:p>
    <w:p w:rsidR="00734369" w:rsidRPr="00A01214" w:rsidRDefault="00734369" w:rsidP="00734369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9D3135" w:rsidRPr="00A01214" w:rsidRDefault="00771ED3" w:rsidP="00A26C98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A01214">
        <w:rPr>
          <w:rFonts w:ascii="Times New Roman" w:hAnsi="Times New Roman"/>
          <w:sz w:val="26"/>
          <w:szCs w:val="26"/>
        </w:rPr>
        <w:t>-</w:t>
      </w:r>
      <w:r w:rsidR="00BB07D8">
        <w:rPr>
          <w:rFonts w:ascii="Times New Roman" w:hAnsi="Times New Roman"/>
          <w:sz w:val="26"/>
          <w:szCs w:val="26"/>
        </w:rPr>
        <w:t xml:space="preserve"> </w:t>
      </w:r>
      <w:r w:rsidR="009D3135" w:rsidRPr="00A01214">
        <w:rPr>
          <w:rFonts w:ascii="Times New Roman" w:hAnsi="Times New Roman"/>
          <w:sz w:val="26"/>
          <w:szCs w:val="26"/>
        </w:rPr>
        <w:t>восстановление системы горячего водоснабжения МКД (установка нового бойлера) на ул. Заречная;</w:t>
      </w:r>
    </w:p>
    <w:p w:rsidR="00A01214" w:rsidRPr="00A01214" w:rsidRDefault="00A01214" w:rsidP="00A26C98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7C2601" w:rsidRPr="00A01214" w:rsidRDefault="00771ED3" w:rsidP="00A26C98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  <w:lang w:eastAsia="ru-RU"/>
        </w:rPr>
      </w:pPr>
      <w:r w:rsidRPr="00A01214">
        <w:rPr>
          <w:rFonts w:ascii="Times New Roman" w:hAnsi="Times New Roman"/>
          <w:sz w:val="26"/>
          <w:szCs w:val="26"/>
          <w:lang w:eastAsia="ru-RU"/>
        </w:rPr>
        <w:t>-</w:t>
      </w:r>
      <w:r w:rsidR="00BB07D8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9D3135" w:rsidRPr="00A01214">
        <w:rPr>
          <w:rFonts w:ascii="Times New Roman" w:hAnsi="Times New Roman"/>
          <w:sz w:val="26"/>
          <w:szCs w:val="26"/>
          <w:lang w:eastAsia="ru-RU"/>
        </w:rPr>
        <w:t xml:space="preserve">обустройства тротуаров на ул. </w:t>
      </w:r>
      <w:proofErr w:type="gramStart"/>
      <w:r w:rsidR="009D3135" w:rsidRPr="00A01214">
        <w:rPr>
          <w:rFonts w:ascii="Times New Roman" w:hAnsi="Times New Roman"/>
          <w:sz w:val="26"/>
          <w:szCs w:val="26"/>
          <w:lang w:eastAsia="ru-RU"/>
        </w:rPr>
        <w:t>Заречная</w:t>
      </w:r>
      <w:proofErr w:type="gramEnd"/>
      <w:r w:rsidR="005E470C" w:rsidRPr="00A01214">
        <w:rPr>
          <w:rFonts w:ascii="Times New Roman" w:hAnsi="Times New Roman"/>
          <w:sz w:val="26"/>
          <w:szCs w:val="26"/>
          <w:lang w:eastAsia="ru-RU"/>
        </w:rPr>
        <w:t>;</w:t>
      </w:r>
    </w:p>
    <w:p w:rsidR="00A01214" w:rsidRPr="00A01214" w:rsidRDefault="00A01214" w:rsidP="00A26C98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5E470C" w:rsidRDefault="003F6917" w:rsidP="00A26C98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  <w:lang w:eastAsia="ru-RU"/>
        </w:rPr>
      </w:pPr>
      <w:r w:rsidRPr="00A01214"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1" locked="0" layoutInCell="1" allowOverlap="1" wp14:anchorId="70AB4C14" wp14:editId="769295FF">
            <wp:simplePos x="0" y="0"/>
            <wp:positionH relativeFrom="column">
              <wp:posOffset>3859530</wp:posOffset>
            </wp:positionH>
            <wp:positionV relativeFrom="paragraph">
              <wp:posOffset>-224790</wp:posOffset>
            </wp:positionV>
            <wp:extent cx="2130425" cy="1550035"/>
            <wp:effectExtent l="0" t="0" r="3175" b="0"/>
            <wp:wrapTight wrapText="bothSides">
              <wp:wrapPolygon edited="0">
                <wp:start x="0" y="0"/>
                <wp:lineTo x="0" y="21237"/>
                <wp:lineTo x="21439" y="21237"/>
                <wp:lineTo x="2143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тановочные комплексы 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425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ED3" w:rsidRPr="00A01214">
        <w:rPr>
          <w:rFonts w:ascii="Times New Roman" w:hAnsi="Times New Roman"/>
          <w:sz w:val="26"/>
          <w:szCs w:val="26"/>
          <w:lang w:eastAsia="ru-RU"/>
        </w:rPr>
        <w:t>-</w:t>
      </w:r>
      <w:r w:rsidR="00BB07D8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5E470C" w:rsidRPr="00A01214">
        <w:rPr>
          <w:rFonts w:ascii="Times New Roman" w:hAnsi="Times New Roman"/>
          <w:sz w:val="26"/>
          <w:szCs w:val="26"/>
          <w:lang w:eastAsia="ru-RU"/>
        </w:rPr>
        <w:t>установка новых современных остановочных комплексов на Некрасовское шоссе;</w:t>
      </w:r>
    </w:p>
    <w:p w:rsidR="00BB07D8" w:rsidRDefault="00BB07D8" w:rsidP="00A26C98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734369" w:rsidRPr="00A01214" w:rsidRDefault="00734369" w:rsidP="00A26C98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-</w:t>
      </w:r>
      <w:r w:rsidR="00BB07D8">
        <w:rPr>
          <w:rFonts w:ascii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hAnsi="Times New Roman"/>
          <w:sz w:val="26"/>
          <w:szCs w:val="26"/>
          <w:lang w:eastAsia="ru-RU"/>
        </w:rPr>
        <w:t>замена</w:t>
      </w:r>
      <w:r w:rsidRPr="00A01214">
        <w:rPr>
          <w:rFonts w:ascii="Times New Roman" w:hAnsi="Times New Roman"/>
          <w:sz w:val="26"/>
          <w:szCs w:val="26"/>
        </w:rPr>
        <w:t xml:space="preserve"> транзитного участка тепловой сети, проходящей по подвальному помещению  в многоквартирном жилом доме №22 по ул. Депутатская</w:t>
      </w:r>
      <w:r w:rsidR="00BB07D8">
        <w:rPr>
          <w:rFonts w:ascii="Times New Roman" w:hAnsi="Times New Roman"/>
          <w:sz w:val="26"/>
          <w:szCs w:val="26"/>
        </w:rPr>
        <w:t>;</w:t>
      </w:r>
    </w:p>
    <w:p w:rsidR="00A01214" w:rsidRPr="00A01214" w:rsidRDefault="00A01214" w:rsidP="00A26C98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20694E" w:rsidRPr="00A01214" w:rsidRDefault="003F6917" w:rsidP="00A26C98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  <w:lang w:eastAsia="ru-RU"/>
        </w:rPr>
      </w:pPr>
      <w:r w:rsidRPr="00A01214"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1" locked="0" layoutInCell="1" allowOverlap="1" wp14:anchorId="2D7FC124" wp14:editId="192146B7">
            <wp:simplePos x="0" y="0"/>
            <wp:positionH relativeFrom="column">
              <wp:posOffset>3855085</wp:posOffset>
            </wp:positionH>
            <wp:positionV relativeFrom="paragraph">
              <wp:posOffset>20955</wp:posOffset>
            </wp:positionV>
            <wp:extent cx="2130425" cy="1565910"/>
            <wp:effectExtent l="0" t="0" r="3175" b="0"/>
            <wp:wrapTight wrapText="bothSides">
              <wp:wrapPolygon edited="0">
                <wp:start x="0" y="0"/>
                <wp:lineTo x="0" y="21285"/>
                <wp:lineTo x="21439" y="21285"/>
                <wp:lineTo x="2143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С Береговая, Некрасовское ш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425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ED3" w:rsidRPr="00A01214">
        <w:rPr>
          <w:rFonts w:ascii="Times New Roman" w:hAnsi="Times New Roman"/>
          <w:sz w:val="26"/>
          <w:szCs w:val="26"/>
          <w:lang w:eastAsia="ru-RU"/>
        </w:rPr>
        <w:t>-</w:t>
      </w:r>
      <w:r w:rsidR="005E470C" w:rsidRPr="00A01214">
        <w:rPr>
          <w:rFonts w:ascii="Times New Roman" w:hAnsi="Times New Roman"/>
          <w:sz w:val="26"/>
          <w:szCs w:val="26"/>
          <w:lang w:eastAsia="ru-RU"/>
        </w:rPr>
        <w:t>модернизация сетей водоотведения по ул. Береговая, Некрасовское шоссе</w:t>
      </w:r>
      <w:r w:rsidR="00A01214" w:rsidRPr="00A01214">
        <w:rPr>
          <w:rFonts w:ascii="Times New Roman" w:hAnsi="Times New Roman"/>
          <w:sz w:val="26"/>
          <w:szCs w:val="26"/>
          <w:lang w:eastAsia="ru-RU"/>
        </w:rPr>
        <w:t>.</w:t>
      </w:r>
    </w:p>
    <w:p w:rsidR="00FE5789" w:rsidRPr="00A01214" w:rsidRDefault="00FE5789" w:rsidP="00734369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224978" w:rsidRDefault="00224978" w:rsidP="00224978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П</w:t>
      </w:r>
      <w:r w:rsidR="00BB07D8">
        <w:rPr>
          <w:rFonts w:ascii="Times New Roman" w:hAnsi="Times New Roman"/>
          <w:sz w:val="26"/>
          <w:szCs w:val="26"/>
          <w:lang w:eastAsia="ru-RU"/>
        </w:rPr>
        <w:t xml:space="preserve">о </w:t>
      </w:r>
      <w:r>
        <w:rPr>
          <w:rFonts w:ascii="Times New Roman" w:hAnsi="Times New Roman"/>
          <w:sz w:val="26"/>
          <w:szCs w:val="26"/>
          <w:lang w:eastAsia="ru-RU"/>
        </w:rPr>
        <w:t>моему запросу</w:t>
      </w:r>
      <w:r w:rsidR="00BB07D8">
        <w:rPr>
          <w:rFonts w:ascii="Times New Roman" w:hAnsi="Times New Roman"/>
          <w:sz w:val="26"/>
          <w:szCs w:val="26"/>
          <w:lang w:eastAsia="ru-RU"/>
        </w:rPr>
        <w:t xml:space="preserve"> </w:t>
      </w:r>
      <w:r>
        <w:rPr>
          <w:rFonts w:ascii="Times New Roman" w:hAnsi="Times New Roman"/>
          <w:sz w:val="26"/>
          <w:szCs w:val="26"/>
          <w:lang w:eastAsia="ru-RU"/>
        </w:rPr>
        <w:t>на Постоянной комиссии по городскому хозяйству рассмотрен вопрос о включении</w:t>
      </w:r>
      <w:r w:rsidRPr="00A01214">
        <w:rPr>
          <w:rFonts w:ascii="Times New Roman" w:hAnsi="Times New Roman"/>
          <w:sz w:val="26"/>
          <w:szCs w:val="26"/>
          <w:lang w:eastAsia="ru-RU"/>
        </w:rPr>
        <w:t xml:space="preserve"> пруда (Некрасовское шоссе)  в государственный реестр водных объектов.</w:t>
      </w:r>
    </w:p>
    <w:p w:rsidR="00224978" w:rsidRPr="00A01214" w:rsidRDefault="00224978" w:rsidP="00224978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lang w:eastAsia="ru-RU"/>
        </w:rPr>
        <w:t xml:space="preserve">Уже в 2022 году администрацией города были проведены все </w:t>
      </w:r>
      <w:r w:rsidRPr="00A01214">
        <w:rPr>
          <w:rFonts w:ascii="Times New Roman" w:hAnsi="Times New Roman"/>
          <w:sz w:val="26"/>
          <w:szCs w:val="26"/>
          <w:lang w:eastAsia="ru-RU"/>
        </w:rPr>
        <w:t>необходимые предварительные  мероприятия</w:t>
      </w:r>
      <w:r>
        <w:rPr>
          <w:rFonts w:ascii="Times New Roman" w:hAnsi="Times New Roman"/>
          <w:sz w:val="26"/>
          <w:szCs w:val="26"/>
          <w:lang w:eastAsia="ru-RU"/>
        </w:rPr>
        <w:t>. Вопрос остается на   моем постоянном контроле.</w:t>
      </w:r>
    </w:p>
    <w:p w:rsidR="00224978" w:rsidRDefault="00224978" w:rsidP="00EA68C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6F7DC1" w:rsidRPr="00A01214" w:rsidRDefault="006F7DC1" w:rsidP="00EA68C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01214">
        <w:rPr>
          <w:rFonts w:ascii="Times New Roman" w:hAnsi="Times New Roman"/>
          <w:sz w:val="26"/>
          <w:szCs w:val="26"/>
        </w:rPr>
        <w:t>Обязанность депутата – отстаивать интересы избирателей, не оставлять без внимания их обращения и лично принимать участие в решении проблемных вопросов.</w:t>
      </w:r>
    </w:p>
    <w:p w:rsidR="003F6917" w:rsidRDefault="003F6917" w:rsidP="00EA68CD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F11412" w:rsidRDefault="004714FA" w:rsidP="00EA68CD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A01214">
        <w:rPr>
          <w:rFonts w:ascii="Times New Roman" w:hAnsi="Times New Roman"/>
          <w:sz w:val="26"/>
          <w:szCs w:val="26"/>
        </w:rPr>
        <w:t>За отчетный период мной проведено 35 приемов граждан</w:t>
      </w:r>
      <w:r w:rsidR="00224978">
        <w:rPr>
          <w:rFonts w:ascii="Times New Roman" w:hAnsi="Times New Roman"/>
          <w:sz w:val="26"/>
          <w:szCs w:val="26"/>
        </w:rPr>
        <w:t xml:space="preserve">, в том числе в рамках приемов в Региональной общественной приемной Председателя Партии Единая Россия Медведева Д.А. </w:t>
      </w:r>
    </w:p>
    <w:p w:rsidR="00F11412" w:rsidRDefault="00F11412" w:rsidP="00F11412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5BD2F7C8" wp14:editId="4778A865">
            <wp:simplePos x="0" y="0"/>
            <wp:positionH relativeFrom="column">
              <wp:posOffset>-238125</wp:posOffset>
            </wp:positionH>
            <wp:positionV relativeFrom="paragraph">
              <wp:posOffset>212725</wp:posOffset>
            </wp:positionV>
            <wp:extent cx="5963285" cy="2841625"/>
            <wp:effectExtent l="0" t="0" r="0" b="0"/>
            <wp:wrapSquare wrapText="bothSides"/>
            <wp:docPr id="9" name="Диаграмм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1214">
        <w:rPr>
          <w:rFonts w:ascii="Times New Roman" w:hAnsi="Times New Roman"/>
          <w:sz w:val="26"/>
          <w:szCs w:val="26"/>
        </w:rPr>
        <w:t>В ходе проведенных приемов поступило</w:t>
      </w:r>
      <w:r>
        <w:rPr>
          <w:rFonts w:ascii="Times New Roman" w:hAnsi="Times New Roman"/>
          <w:sz w:val="26"/>
          <w:szCs w:val="26"/>
        </w:rPr>
        <w:t xml:space="preserve"> 83</w:t>
      </w:r>
      <w:r w:rsidRPr="00A01214">
        <w:rPr>
          <w:rFonts w:ascii="Times New Roman" w:hAnsi="Times New Roman"/>
          <w:sz w:val="26"/>
          <w:szCs w:val="26"/>
        </w:rPr>
        <w:t xml:space="preserve"> обращений граждан. </w:t>
      </w:r>
    </w:p>
    <w:p w:rsidR="00F11412" w:rsidRPr="00A01214" w:rsidRDefault="00F11412" w:rsidP="00F11412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A01214">
        <w:rPr>
          <w:rFonts w:ascii="Times New Roman" w:hAnsi="Times New Roman"/>
          <w:sz w:val="26"/>
          <w:szCs w:val="26"/>
        </w:rPr>
        <w:t xml:space="preserve">В большинстве обращений затрагиваются проблемы </w:t>
      </w:r>
      <w:r w:rsidRPr="00A01214">
        <w:rPr>
          <w:rFonts w:ascii="Times New Roman" w:hAnsi="Times New Roman"/>
          <w:color w:val="000000"/>
          <w:sz w:val="26"/>
          <w:szCs w:val="26"/>
          <w:lang w:eastAsia="ru-RU"/>
        </w:rPr>
        <w:t xml:space="preserve">связанные с работой службы ЖКХ </w:t>
      </w:r>
      <w:r w:rsidRPr="00A01214">
        <w:rPr>
          <w:rFonts w:ascii="Times New Roman" w:hAnsi="Times New Roman"/>
          <w:sz w:val="26"/>
          <w:szCs w:val="26"/>
          <w:lang w:eastAsia="ru-RU"/>
        </w:rPr>
        <w:t>и управляющих организаций</w:t>
      </w:r>
      <w:r w:rsidRPr="00A01214">
        <w:rPr>
          <w:rFonts w:ascii="Times New Roman" w:hAnsi="Times New Roman"/>
          <w:color w:val="000000"/>
          <w:sz w:val="26"/>
          <w:szCs w:val="26"/>
          <w:lang w:eastAsia="ru-RU"/>
        </w:rPr>
        <w:t xml:space="preserve">, дорожной деятельностью, благоустройством, водоснабжением, водоотведением, канализацией. </w:t>
      </w:r>
    </w:p>
    <w:p w:rsidR="006F7DC1" w:rsidRPr="00EE7936" w:rsidRDefault="006F7DC1" w:rsidP="006F7DC1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7936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 </w:t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E741479" wp14:editId="06423828">
            <wp:extent cx="6010275" cy="3619500"/>
            <wp:effectExtent l="0" t="0" r="0" b="0"/>
            <wp:docPr id="1" name="Диаграм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6F38A2" w:rsidRDefault="006F38A2" w:rsidP="006F7DC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6F38A2" w:rsidRDefault="006F38A2" w:rsidP="006F7DC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67456" behindDoc="1" locked="0" layoutInCell="1" allowOverlap="1" wp14:anchorId="4D4AA694" wp14:editId="43E556CE">
            <wp:simplePos x="0" y="0"/>
            <wp:positionH relativeFrom="column">
              <wp:posOffset>635</wp:posOffset>
            </wp:positionH>
            <wp:positionV relativeFrom="paragraph">
              <wp:posOffset>129540</wp:posOffset>
            </wp:positionV>
            <wp:extent cx="1562100" cy="2082800"/>
            <wp:effectExtent l="0" t="0" r="0" b="0"/>
            <wp:wrapTight wrapText="bothSides">
              <wp:wrapPolygon edited="0">
                <wp:start x="0" y="0"/>
                <wp:lineTo x="0" y="21337"/>
                <wp:lineTo x="21337" y="21337"/>
                <wp:lineTo x="21337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ем граждан 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DC1" w:rsidRPr="003F6917" w:rsidRDefault="006F7DC1" w:rsidP="006F38A2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3F6917">
        <w:rPr>
          <w:rFonts w:ascii="Times New Roman" w:hAnsi="Times New Roman"/>
          <w:sz w:val="26"/>
          <w:szCs w:val="26"/>
        </w:rPr>
        <w:t>Обращения граждан рассмотрены своевременно, большая часть вопросов решена положительно,</w:t>
      </w:r>
      <w:r w:rsidR="00EA68CD" w:rsidRPr="003F6917">
        <w:rPr>
          <w:rFonts w:ascii="Times New Roman" w:hAnsi="Times New Roman"/>
          <w:sz w:val="26"/>
          <w:szCs w:val="26"/>
        </w:rPr>
        <w:t xml:space="preserve"> в отдельных случаях </w:t>
      </w:r>
      <w:r w:rsidRPr="003F6917">
        <w:rPr>
          <w:rFonts w:ascii="Times New Roman" w:hAnsi="Times New Roman"/>
          <w:sz w:val="26"/>
          <w:szCs w:val="26"/>
        </w:rPr>
        <w:t xml:space="preserve">даны устные и письменные разъяснения. По ряду обращений даны соответствующие консультации юридического характера. </w:t>
      </w:r>
    </w:p>
    <w:p w:rsidR="00EA68CD" w:rsidRPr="003F6917" w:rsidRDefault="00EA68CD" w:rsidP="006F7DC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6F7DC1" w:rsidRPr="003F6917" w:rsidRDefault="006F7DC1" w:rsidP="006F7DC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3F6917">
        <w:rPr>
          <w:rFonts w:ascii="Times New Roman" w:hAnsi="Times New Roman"/>
          <w:sz w:val="26"/>
          <w:szCs w:val="26"/>
        </w:rPr>
        <w:t>В ходе личного приёма, при подготовке ответов на письменные обращения особое внимание уделяется информированию граждан о деятельности Думы города Костромы.</w:t>
      </w:r>
    </w:p>
    <w:p w:rsidR="00927A32" w:rsidRDefault="00927A32" w:rsidP="00927A3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927A32" w:rsidRDefault="00927A32" w:rsidP="00927A3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927A32">
        <w:rPr>
          <w:rFonts w:ascii="Times New Roman" w:hAnsi="Times New Roman"/>
          <w:sz w:val="26"/>
          <w:szCs w:val="26"/>
        </w:rPr>
        <w:t xml:space="preserve">В </w:t>
      </w:r>
      <w:r>
        <w:rPr>
          <w:rFonts w:ascii="Times New Roman" w:hAnsi="Times New Roman"/>
          <w:sz w:val="26"/>
          <w:szCs w:val="26"/>
        </w:rPr>
        <w:t xml:space="preserve">отчетный период </w:t>
      </w:r>
      <w:r w:rsidRPr="00927A32">
        <w:rPr>
          <w:rFonts w:ascii="Times New Roman" w:hAnsi="Times New Roman"/>
          <w:sz w:val="26"/>
          <w:szCs w:val="26"/>
        </w:rPr>
        <w:t xml:space="preserve"> принял участие в следующих мероприятиях:</w:t>
      </w:r>
    </w:p>
    <w:p w:rsidR="009E20A0" w:rsidRDefault="009E20A0" w:rsidP="00927A3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- акции «Дворовый бокс», посвященной Международному дню бокса,   проводимой в рамках партийного проекта «Детский спорт»;</w:t>
      </w:r>
    </w:p>
    <w:p w:rsidR="009E20A0" w:rsidRDefault="001473C9" w:rsidP="00927A3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 поздравления</w:t>
      </w:r>
      <w:r w:rsidR="009E20A0">
        <w:rPr>
          <w:rFonts w:ascii="Times New Roman" w:hAnsi="Times New Roman"/>
          <w:sz w:val="26"/>
          <w:szCs w:val="26"/>
        </w:rPr>
        <w:t xml:space="preserve"> ветеранов с памятными датами и праздниками;</w:t>
      </w:r>
    </w:p>
    <w:p w:rsidR="00927A32" w:rsidRDefault="001473C9" w:rsidP="00927A3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9504" behindDoc="1" locked="0" layoutInCell="1" allowOverlap="1" wp14:anchorId="40192C01" wp14:editId="20B9EF04">
            <wp:simplePos x="0" y="0"/>
            <wp:positionH relativeFrom="column">
              <wp:posOffset>40005</wp:posOffset>
            </wp:positionH>
            <wp:positionV relativeFrom="paragraph">
              <wp:posOffset>184785</wp:posOffset>
            </wp:positionV>
            <wp:extent cx="1613535" cy="2152015"/>
            <wp:effectExtent l="0" t="0" r="5715" b="635"/>
            <wp:wrapTight wrapText="bothSides">
              <wp:wrapPolygon edited="0">
                <wp:start x="0" y="0"/>
                <wp:lineTo x="0" y="21415"/>
                <wp:lineTo x="21421" y="21415"/>
                <wp:lineTo x="21421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оровый бокс )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0A0">
        <w:rPr>
          <w:rFonts w:ascii="Times New Roman" w:hAnsi="Times New Roman"/>
          <w:sz w:val="26"/>
          <w:szCs w:val="26"/>
        </w:rPr>
        <w:t xml:space="preserve">- праздничных </w:t>
      </w:r>
      <w:proofErr w:type="gramStart"/>
      <w:r w:rsidR="009E20A0">
        <w:rPr>
          <w:rFonts w:ascii="Times New Roman" w:hAnsi="Times New Roman"/>
          <w:sz w:val="26"/>
          <w:szCs w:val="26"/>
        </w:rPr>
        <w:t>мероприятиях</w:t>
      </w:r>
      <w:proofErr w:type="gramEnd"/>
      <w:r w:rsidR="009E20A0">
        <w:rPr>
          <w:rFonts w:ascii="Times New Roman" w:hAnsi="Times New Roman"/>
          <w:sz w:val="26"/>
          <w:szCs w:val="26"/>
        </w:rPr>
        <w:t xml:space="preserve"> МБОУ СОШ №10 г. Костромы, посвященных «Дню знаний»,  «Последнему звонку» и др.;</w:t>
      </w:r>
    </w:p>
    <w:p w:rsidR="009E20A0" w:rsidRDefault="009E20A0" w:rsidP="00927A3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proofErr w:type="gramStart"/>
      <w:r>
        <w:rPr>
          <w:rFonts w:ascii="Times New Roman" w:hAnsi="Times New Roman"/>
          <w:sz w:val="26"/>
          <w:szCs w:val="26"/>
        </w:rPr>
        <w:t>награждении</w:t>
      </w:r>
      <w:proofErr w:type="gramEnd"/>
      <w:r>
        <w:rPr>
          <w:rFonts w:ascii="Times New Roman" w:hAnsi="Times New Roman"/>
          <w:sz w:val="26"/>
          <w:szCs w:val="26"/>
        </w:rPr>
        <w:t xml:space="preserve"> победителей лыжной гонки </w:t>
      </w:r>
      <w:r w:rsidR="00224978">
        <w:rPr>
          <w:rFonts w:ascii="Times New Roman" w:hAnsi="Times New Roman"/>
          <w:sz w:val="26"/>
          <w:szCs w:val="26"/>
        </w:rPr>
        <w:t>ХХ</w:t>
      </w:r>
      <w:r>
        <w:rPr>
          <w:rFonts w:ascii="Times New Roman" w:hAnsi="Times New Roman"/>
          <w:sz w:val="26"/>
          <w:szCs w:val="26"/>
          <w:lang w:val="en-US"/>
        </w:rPr>
        <w:t>I</w:t>
      </w:r>
      <w:r w:rsidRPr="009E20A0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городского Первенства на призы Думы города Костромы; </w:t>
      </w:r>
    </w:p>
    <w:p w:rsidR="009E20A0" w:rsidRDefault="001473C9" w:rsidP="00927A3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торжественном </w:t>
      </w:r>
      <w:proofErr w:type="gramStart"/>
      <w:r>
        <w:rPr>
          <w:rFonts w:ascii="Times New Roman" w:hAnsi="Times New Roman"/>
          <w:sz w:val="26"/>
          <w:szCs w:val="26"/>
        </w:rPr>
        <w:t>мероприятии</w:t>
      </w:r>
      <w:proofErr w:type="gramEnd"/>
      <w:r>
        <w:rPr>
          <w:rFonts w:ascii="Times New Roman" w:hAnsi="Times New Roman"/>
          <w:sz w:val="26"/>
          <w:szCs w:val="26"/>
        </w:rPr>
        <w:t>, посвященном 35-летию со дня образования Ленинской районной организации ветеранов;</w:t>
      </w:r>
    </w:p>
    <w:p w:rsidR="001473C9" w:rsidRDefault="001473C9" w:rsidP="00927A3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proofErr w:type="gramStart"/>
      <w:r>
        <w:rPr>
          <w:rFonts w:ascii="Times New Roman" w:hAnsi="Times New Roman"/>
          <w:sz w:val="26"/>
          <w:szCs w:val="26"/>
        </w:rPr>
        <w:t>открытии</w:t>
      </w:r>
      <w:proofErr w:type="gramEnd"/>
      <w:r>
        <w:rPr>
          <w:rFonts w:ascii="Times New Roman" w:hAnsi="Times New Roman"/>
          <w:sz w:val="26"/>
          <w:szCs w:val="26"/>
        </w:rPr>
        <w:t xml:space="preserve"> памятника украинской бабушке в Парке Победы;</w:t>
      </w:r>
    </w:p>
    <w:p w:rsidR="001473C9" w:rsidRPr="00927A32" w:rsidRDefault="001473C9" w:rsidP="00927A3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Всероссийской акции «Ёлка желаний» и др.</w:t>
      </w:r>
    </w:p>
    <w:p w:rsidR="006F7DC1" w:rsidRPr="003F6917" w:rsidRDefault="00F078AD" w:rsidP="006F7DC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noProof/>
          <w:color w:val="000000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03F09EEB" wp14:editId="410D5232">
            <wp:simplePos x="0" y="0"/>
            <wp:positionH relativeFrom="column">
              <wp:posOffset>3705860</wp:posOffset>
            </wp:positionH>
            <wp:positionV relativeFrom="paragraph">
              <wp:posOffset>-108585</wp:posOffset>
            </wp:positionV>
            <wp:extent cx="2270125" cy="1730375"/>
            <wp:effectExtent l="0" t="0" r="0" b="3175"/>
            <wp:wrapTight wrapText="bothSides">
              <wp:wrapPolygon edited="0">
                <wp:start x="0" y="0"/>
                <wp:lineTo x="0" y="21402"/>
                <wp:lineTo x="21389" y="21402"/>
                <wp:lineTo x="21389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с директором школы  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12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A32" w:rsidRDefault="00673FFD" w:rsidP="00673FFD">
      <w:pPr>
        <w:spacing w:after="12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3F6917">
        <w:rPr>
          <w:rFonts w:ascii="Times New Roman" w:hAnsi="Times New Roman"/>
          <w:color w:val="000000"/>
          <w:sz w:val="26"/>
          <w:szCs w:val="26"/>
        </w:rPr>
        <w:t xml:space="preserve">В  начале 2021 года,  совместно с депутатом Костромской областной Думы Невским И.В. инициировали и запустили социальный проект поддержки школьного  спортивного обучения детей в комфортных условиях: «ШКОЛАМ СВЕТ ДЛЯ СПОРТИВНЫХ ПОБЕД!». </w:t>
      </w:r>
    </w:p>
    <w:p w:rsidR="00F078AD" w:rsidRDefault="00F078AD" w:rsidP="00673FFD">
      <w:pPr>
        <w:spacing w:after="12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927A32" w:rsidRDefault="00F078AD" w:rsidP="00673FFD">
      <w:pPr>
        <w:spacing w:after="12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71552" behindDoc="1" locked="0" layoutInCell="1" allowOverlap="1" wp14:anchorId="5F26DBC7" wp14:editId="70CA44A5">
            <wp:simplePos x="0" y="0"/>
            <wp:positionH relativeFrom="column">
              <wp:posOffset>3707765</wp:posOffset>
            </wp:positionH>
            <wp:positionV relativeFrom="paragraph">
              <wp:posOffset>481965</wp:posOffset>
            </wp:positionV>
            <wp:extent cx="2272665" cy="1645920"/>
            <wp:effectExtent l="0" t="0" r="0" b="0"/>
            <wp:wrapTight wrapText="bothSides">
              <wp:wrapPolygon edited="0">
                <wp:start x="0" y="0"/>
                <wp:lineTo x="0" y="21250"/>
                <wp:lineTo x="21365" y="21250"/>
                <wp:lineTo x="21365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ортзал-01-31-16-28-3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665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A32">
        <w:rPr>
          <w:rFonts w:ascii="Times New Roman" w:hAnsi="Times New Roman"/>
          <w:color w:val="000000"/>
          <w:sz w:val="26"/>
          <w:szCs w:val="26"/>
        </w:rPr>
        <w:t>В 2022</w:t>
      </w:r>
      <w:r w:rsidR="00224978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927A32">
        <w:rPr>
          <w:rFonts w:ascii="Times New Roman" w:hAnsi="Times New Roman"/>
          <w:color w:val="000000"/>
          <w:sz w:val="26"/>
          <w:szCs w:val="26"/>
        </w:rPr>
        <w:t xml:space="preserve">году </w:t>
      </w:r>
      <w:r w:rsidR="00673FFD" w:rsidRPr="003F6917">
        <w:rPr>
          <w:rFonts w:ascii="Times New Roman" w:hAnsi="Times New Roman"/>
          <w:color w:val="000000"/>
          <w:sz w:val="26"/>
          <w:szCs w:val="26"/>
        </w:rPr>
        <w:t>спортивные залы</w:t>
      </w:r>
      <w:r w:rsidR="00927A32">
        <w:rPr>
          <w:rFonts w:ascii="Times New Roman" w:hAnsi="Times New Roman"/>
          <w:color w:val="000000"/>
          <w:sz w:val="26"/>
          <w:szCs w:val="26"/>
        </w:rPr>
        <w:t xml:space="preserve"> МБОУ СОШ №30, МБОУ СОШ № 5</w:t>
      </w:r>
      <w:r w:rsidR="00673FFD" w:rsidRPr="003F6917">
        <w:rPr>
          <w:rFonts w:ascii="Times New Roman" w:hAnsi="Times New Roman"/>
          <w:color w:val="000000"/>
          <w:sz w:val="26"/>
          <w:szCs w:val="26"/>
        </w:rPr>
        <w:t xml:space="preserve"> оборудованы новым безопасным, энергосберегающим и </w:t>
      </w:r>
      <w:proofErr w:type="spellStart"/>
      <w:r w:rsidR="00673FFD" w:rsidRPr="003F6917">
        <w:rPr>
          <w:rFonts w:ascii="Times New Roman" w:hAnsi="Times New Roman"/>
          <w:color w:val="000000"/>
          <w:sz w:val="26"/>
          <w:szCs w:val="26"/>
        </w:rPr>
        <w:t>энергоэффективным</w:t>
      </w:r>
      <w:proofErr w:type="spellEnd"/>
      <w:r w:rsidR="00673FFD" w:rsidRPr="003F6917">
        <w:rPr>
          <w:rFonts w:ascii="Times New Roman" w:hAnsi="Times New Roman"/>
          <w:color w:val="000000"/>
          <w:sz w:val="26"/>
          <w:szCs w:val="26"/>
        </w:rPr>
        <w:t xml:space="preserve"> освещением. </w:t>
      </w:r>
    </w:p>
    <w:p w:rsidR="00673FFD" w:rsidRPr="003F6917" w:rsidRDefault="00927A32" w:rsidP="00673FFD">
      <w:pPr>
        <w:spacing w:after="12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В настоящее время школьники </w:t>
      </w:r>
      <w:r w:rsidR="00673FFD" w:rsidRPr="003F6917">
        <w:rPr>
          <w:rFonts w:ascii="Times New Roman" w:hAnsi="Times New Roman"/>
          <w:color w:val="000000"/>
          <w:sz w:val="26"/>
          <w:szCs w:val="26"/>
        </w:rPr>
        <w:t>занимаются физической культурой в спортивных залах с современным и безопасным освещением.</w:t>
      </w:r>
    </w:p>
    <w:p w:rsidR="006F7DC1" w:rsidRDefault="006F7DC1" w:rsidP="006F7DC1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6F7DC1" w:rsidRPr="001473C9" w:rsidRDefault="006F7DC1" w:rsidP="006F7DC1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D51DDD" w:rsidRDefault="006F7DC1" w:rsidP="006F7DC1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1473C9">
        <w:rPr>
          <w:rFonts w:ascii="Times New Roman" w:hAnsi="Times New Roman"/>
          <w:sz w:val="26"/>
          <w:szCs w:val="26"/>
        </w:rPr>
        <w:t>П</w:t>
      </w:r>
      <w:r w:rsidR="0020694E" w:rsidRPr="001473C9">
        <w:rPr>
          <w:rFonts w:ascii="Times New Roman" w:hAnsi="Times New Roman"/>
          <w:sz w:val="26"/>
          <w:szCs w:val="26"/>
        </w:rPr>
        <w:t>одводя итоги работы за 2022</w:t>
      </w:r>
      <w:r w:rsidRPr="001473C9">
        <w:rPr>
          <w:rFonts w:ascii="Times New Roman" w:hAnsi="Times New Roman"/>
          <w:sz w:val="26"/>
          <w:szCs w:val="26"/>
        </w:rPr>
        <w:t xml:space="preserve"> годы, отмечу,</w:t>
      </w:r>
      <w:r w:rsidR="00D51DDD">
        <w:rPr>
          <w:rFonts w:ascii="Times New Roman" w:hAnsi="Times New Roman"/>
          <w:sz w:val="26"/>
          <w:szCs w:val="26"/>
        </w:rPr>
        <w:t xml:space="preserve"> </w:t>
      </w:r>
      <w:r w:rsidRPr="001473C9">
        <w:rPr>
          <w:rFonts w:ascii="Times New Roman" w:hAnsi="Times New Roman"/>
          <w:sz w:val="26"/>
          <w:szCs w:val="26"/>
        </w:rPr>
        <w:t>что приоритетным направлением в депутатской деятельности для меня является работа на благо избирательного округа и его жителей.</w:t>
      </w:r>
      <w:r w:rsidR="00D51DDD" w:rsidRPr="00D51DDD">
        <w:rPr>
          <w:rFonts w:ascii="Times New Roman" w:hAnsi="Times New Roman"/>
          <w:sz w:val="26"/>
          <w:szCs w:val="26"/>
        </w:rPr>
        <w:t xml:space="preserve"> </w:t>
      </w:r>
    </w:p>
    <w:p w:rsidR="006F7DC1" w:rsidRPr="001473C9" w:rsidRDefault="006F7DC1" w:rsidP="00644A7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6F7DC1" w:rsidRPr="001473C9" w:rsidRDefault="006F7DC1" w:rsidP="006F7DC1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000000"/>
          <w:sz w:val="26"/>
          <w:szCs w:val="26"/>
          <w:lang w:eastAsia="ru-RU"/>
        </w:rPr>
      </w:pPr>
    </w:p>
    <w:p w:rsidR="006F7DC1" w:rsidRPr="001473C9" w:rsidRDefault="006F7DC1" w:rsidP="006F7DC1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000000"/>
          <w:sz w:val="26"/>
          <w:szCs w:val="26"/>
          <w:lang w:eastAsia="ru-RU"/>
        </w:rPr>
      </w:pPr>
      <w:r w:rsidRPr="001473C9">
        <w:rPr>
          <w:rFonts w:ascii="Times New Roman" w:hAnsi="Times New Roman"/>
          <w:b/>
          <w:color w:val="000000"/>
          <w:sz w:val="26"/>
          <w:szCs w:val="26"/>
          <w:lang w:eastAsia="ru-RU"/>
        </w:rPr>
        <w:t>Ежемесячно осуществляется прием граждан:</w:t>
      </w:r>
    </w:p>
    <w:p w:rsidR="006F7DC1" w:rsidRPr="001473C9" w:rsidRDefault="006F7DC1" w:rsidP="006F7DC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6F7DC1" w:rsidRPr="001473C9" w:rsidRDefault="006F7DC1" w:rsidP="006F7DC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473C9">
        <w:rPr>
          <w:rFonts w:ascii="Times New Roman" w:hAnsi="Times New Roman"/>
          <w:b/>
          <w:sz w:val="24"/>
          <w:szCs w:val="24"/>
        </w:rPr>
        <w:t xml:space="preserve">четвертый четверг месяца с 17.30 до 19.00 </w:t>
      </w:r>
    </w:p>
    <w:p w:rsidR="006F7DC1" w:rsidRPr="001473C9" w:rsidRDefault="006F7DC1" w:rsidP="006F7DC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473C9">
        <w:rPr>
          <w:rFonts w:ascii="Times New Roman" w:hAnsi="Times New Roman"/>
          <w:b/>
          <w:sz w:val="24"/>
          <w:szCs w:val="24"/>
        </w:rPr>
        <w:t xml:space="preserve">г. Кострома, пр-т Текстильщиков, 73 </w:t>
      </w:r>
    </w:p>
    <w:p w:rsidR="006F7DC1" w:rsidRPr="001473C9" w:rsidRDefault="006F7DC1" w:rsidP="006F7DC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473C9">
        <w:rPr>
          <w:rFonts w:ascii="Times New Roman" w:hAnsi="Times New Roman"/>
          <w:b/>
          <w:sz w:val="24"/>
          <w:szCs w:val="24"/>
        </w:rPr>
        <w:t xml:space="preserve">(ОГБПОУ "КЭТ им. Ф. В. Чижова", Костромской энергетический техникум); </w:t>
      </w:r>
    </w:p>
    <w:p w:rsidR="006F7DC1" w:rsidRPr="001473C9" w:rsidRDefault="006F7DC1" w:rsidP="006F7DC1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6F7DC1" w:rsidRPr="001473C9" w:rsidRDefault="006F7DC1" w:rsidP="006F7DC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473C9">
        <w:rPr>
          <w:rFonts w:ascii="Times New Roman" w:hAnsi="Times New Roman"/>
          <w:b/>
          <w:sz w:val="24"/>
          <w:szCs w:val="24"/>
        </w:rPr>
        <w:t>четвертый понедельник месяца с 17.30 до 19.00</w:t>
      </w:r>
      <w:r w:rsidRPr="001473C9">
        <w:rPr>
          <w:rFonts w:ascii="Times New Roman" w:hAnsi="Times New Roman"/>
          <w:sz w:val="24"/>
          <w:szCs w:val="24"/>
        </w:rPr>
        <w:t xml:space="preserve">  </w:t>
      </w:r>
      <w:r w:rsidRPr="001473C9">
        <w:rPr>
          <w:rFonts w:ascii="Times New Roman" w:hAnsi="Times New Roman"/>
          <w:b/>
          <w:sz w:val="24"/>
          <w:szCs w:val="24"/>
        </w:rPr>
        <w:t xml:space="preserve">г. Кострома, ул. Просвещения, д. 24 </w:t>
      </w:r>
    </w:p>
    <w:p w:rsidR="006F7DC1" w:rsidRPr="001473C9" w:rsidRDefault="006F7DC1" w:rsidP="006F7D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473C9">
        <w:rPr>
          <w:rFonts w:ascii="Times New Roman" w:hAnsi="Times New Roman"/>
          <w:b/>
          <w:sz w:val="24"/>
          <w:szCs w:val="24"/>
        </w:rPr>
        <w:t>(Центр детского творчества города Костромы "</w:t>
      </w:r>
      <w:proofErr w:type="spellStart"/>
      <w:r w:rsidRPr="001473C9">
        <w:rPr>
          <w:rFonts w:ascii="Times New Roman" w:hAnsi="Times New Roman"/>
          <w:b/>
          <w:sz w:val="24"/>
          <w:szCs w:val="24"/>
        </w:rPr>
        <w:t>Ипатьевская</w:t>
      </w:r>
      <w:proofErr w:type="spellEnd"/>
      <w:r w:rsidRPr="001473C9">
        <w:rPr>
          <w:rFonts w:ascii="Times New Roman" w:hAnsi="Times New Roman"/>
          <w:b/>
          <w:sz w:val="24"/>
          <w:szCs w:val="24"/>
        </w:rPr>
        <w:t xml:space="preserve"> слобода</w:t>
      </w:r>
      <w:r w:rsidRPr="001473C9">
        <w:rPr>
          <w:rFonts w:ascii="Times New Roman" w:hAnsi="Times New Roman"/>
          <w:sz w:val="24"/>
          <w:szCs w:val="24"/>
        </w:rPr>
        <w:t>")</w:t>
      </w:r>
    </w:p>
    <w:p w:rsidR="006F7DC1" w:rsidRPr="001473C9" w:rsidRDefault="006F7DC1" w:rsidP="006F7DC1">
      <w:pPr>
        <w:rPr>
          <w:sz w:val="26"/>
          <w:szCs w:val="26"/>
        </w:rPr>
      </w:pPr>
    </w:p>
    <w:p w:rsidR="006F7DC1" w:rsidRDefault="006F7DC1" w:rsidP="006F7DC1"/>
    <w:p w:rsidR="006F7DC1" w:rsidRDefault="006F7DC1" w:rsidP="006F7DC1"/>
    <w:p w:rsidR="00CE4BBD" w:rsidRDefault="00CE4BBD">
      <w:bookmarkStart w:id="0" w:name="_GoBack"/>
      <w:bookmarkEnd w:id="0"/>
    </w:p>
    <w:sectPr w:rsidR="00CE4BBD" w:rsidSect="009458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527A19"/>
    <w:multiLevelType w:val="hybridMultilevel"/>
    <w:tmpl w:val="C682F744"/>
    <w:lvl w:ilvl="0" w:tplc="8440F9FC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647"/>
    <w:rsid w:val="00094857"/>
    <w:rsid w:val="000A7FA0"/>
    <w:rsid w:val="000E6929"/>
    <w:rsid w:val="001317B9"/>
    <w:rsid w:val="00140171"/>
    <w:rsid w:val="001473C9"/>
    <w:rsid w:val="00162D1A"/>
    <w:rsid w:val="0020694E"/>
    <w:rsid w:val="00224978"/>
    <w:rsid w:val="003F6917"/>
    <w:rsid w:val="00436E66"/>
    <w:rsid w:val="004714FA"/>
    <w:rsid w:val="00475AE0"/>
    <w:rsid w:val="004948A3"/>
    <w:rsid w:val="004F710C"/>
    <w:rsid w:val="005E470C"/>
    <w:rsid w:val="005F7E71"/>
    <w:rsid w:val="00644A71"/>
    <w:rsid w:val="00673FFD"/>
    <w:rsid w:val="006F38A2"/>
    <w:rsid w:val="006F7DC1"/>
    <w:rsid w:val="00734369"/>
    <w:rsid w:val="00771ED3"/>
    <w:rsid w:val="007C2601"/>
    <w:rsid w:val="00844647"/>
    <w:rsid w:val="00927A32"/>
    <w:rsid w:val="009D3135"/>
    <w:rsid w:val="009E20A0"/>
    <w:rsid w:val="00A01214"/>
    <w:rsid w:val="00A26C98"/>
    <w:rsid w:val="00A278CB"/>
    <w:rsid w:val="00AC0CBC"/>
    <w:rsid w:val="00BB07D8"/>
    <w:rsid w:val="00CE4BBD"/>
    <w:rsid w:val="00D51DDD"/>
    <w:rsid w:val="00EA68CD"/>
    <w:rsid w:val="00ED6CBB"/>
    <w:rsid w:val="00F078AD"/>
    <w:rsid w:val="00F11412"/>
    <w:rsid w:val="00F37673"/>
    <w:rsid w:val="00FE5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DC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6F7DC1"/>
    <w:pPr>
      <w:ind w:left="720"/>
      <w:contextualSpacing/>
    </w:pPr>
  </w:style>
  <w:style w:type="paragraph" w:customStyle="1" w:styleId="Standard">
    <w:name w:val="Standard"/>
    <w:uiPriority w:val="99"/>
    <w:rsid w:val="006F7DC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Calibri" w:hAnsi="Times New Roman" w:cs="Tahoma"/>
      <w:kern w:val="3"/>
      <w:sz w:val="24"/>
      <w:szCs w:val="24"/>
      <w:lang w:val="de-DE" w:eastAsia="ja-JP" w:bidi="fa-IR"/>
    </w:rPr>
  </w:style>
  <w:style w:type="paragraph" w:styleId="a3">
    <w:name w:val="Normal (Web)"/>
    <w:basedOn w:val="a"/>
    <w:uiPriority w:val="99"/>
    <w:unhideWhenUsed/>
    <w:rsid w:val="006F7D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F7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7DC1"/>
    <w:rPr>
      <w:rFonts w:ascii="Tahoma" w:eastAsia="Calibri" w:hAnsi="Tahoma" w:cs="Tahoma"/>
      <w:sz w:val="16"/>
      <w:szCs w:val="16"/>
    </w:rPr>
  </w:style>
  <w:style w:type="paragraph" w:customStyle="1" w:styleId="2">
    <w:name w:val="Абзац списка2"/>
    <w:basedOn w:val="a"/>
    <w:rsid w:val="00673FF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DC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6F7DC1"/>
    <w:pPr>
      <w:ind w:left="720"/>
      <w:contextualSpacing/>
    </w:pPr>
  </w:style>
  <w:style w:type="paragraph" w:customStyle="1" w:styleId="Standard">
    <w:name w:val="Standard"/>
    <w:uiPriority w:val="99"/>
    <w:rsid w:val="006F7DC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Calibri" w:hAnsi="Times New Roman" w:cs="Tahoma"/>
      <w:kern w:val="3"/>
      <w:sz w:val="24"/>
      <w:szCs w:val="24"/>
      <w:lang w:val="de-DE" w:eastAsia="ja-JP" w:bidi="fa-IR"/>
    </w:rPr>
  </w:style>
  <w:style w:type="paragraph" w:styleId="a3">
    <w:name w:val="Normal (Web)"/>
    <w:basedOn w:val="a"/>
    <w:uiPriority w:val="99"/>
    <w:unhideWhenUsed/>
    <w:rsid w:val="006F7D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F7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7DC1"/>
    <w:rPr>
      <w:rFonts w:ascii="Tahoma" w:eastAsia="Calibri" w:hAnsi="Tahoma" w:cs="Tahoma"/>
      <w:sz w:val="16"/>
      <w:szCs w:val="16"/>
    </w:rPr>
  </w:style>
  <w:style w:type="paragraph" w:customStyle="1" w:styleId="2">
    <w:name w:val="Абзац списка2"/>
    <w:basedOn w:val="a"/>
    <w:rsid w:val="00673F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65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8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hart" Target="charts/chart1.xml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400"/>
              <a:t>Структура обращений граждан за  отчетный период</a:t>
            </a:r>
          </a:p>
        </c:rich>
      </c:tx>
      <c:layout>
        <c:manualLayout>
          <c:xMode val="edge"/>
          <c:yMode val="edge"/>
          <c:x val="0.12792512851557489"/>
          <c:y val="2.6578102318215811E-2"/>
        </c:manualLayout>
      </c:layout>
      <c:overlay val="0"/>
      <c:spPr>
        <a:noFill/>
        <a:ln w="23794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2402496099843996E-2"/>
          <c:y val="0.32558139534883723"/>
          <c:w val="0.6115444617784711"/>
          <c:h val="0.5149501661129568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1897">
              <a:solidFill>
                <a:srgbClr val="000000"/>
              </a:solidFill>
              <a:prstDash val="solid"/>
            </a:ln>
          </c:spPr>
          <c:explosion val="10"/>
          <c:dPt>
            <c:idx val="0"/>
            <c:bubble3D val="0"/>
          </c:dPt>
          <c:dPt>
            <c:idx val="1"/>
            <c:bubble3D val="0"/>
            <c:spPr>
              <a:solidFill>
                <a:srgbClr val="993366"/>
              </a:solidFill>
              <a:ln w="11897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1897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1897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1897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FF8080"/>
              </a:solidFill>
              <a:ln w="11897">
                <a:solidFill>
                  <a:srgbClr val="000000"/>
                </a:solidFill>
                <a:prstDash val="solid"/>
              </a:ln>
            </c:spPr>
          </c:dPt>
          <c:dPt>
            <c:idx val="6"/>
            <c:bubble3D val="0"/>
            <c:spPr>
              <a:solidFill>
                <a:srgbClr val="0066CC"/>
              </a:solidFill>
              <a:ln w="11897">
                <a:solidFill>
                  <a:srgbClr val="000000"/>
                </a:solidFill>
                <a:prstDash val="solid"/>
              </a:ln>
            </c:spPr>
          </c:dPt>
          <c:dPt>
            <c:idx val="7"/>
            <c:bubble3D val="0"/>
            <c:spPr>
              <a:solidFill>
                <a:srgbClr val="CCCCFF"/>
              </a:solidFill>
              <a:ln w="11897">
                <a:solidFill>
                  <a:srgbClr val="000000"/>
                </a:solidFill>
                <a:prstDash val="solid"/>
              </a:ln>
            </c:spPr>
          </c:dPt>
          <c:dPt>
            <c:idx val="8"/>
            <c:bubble3D val="0"/>
            <c:spPr>
              <a:solidFill>
                <a:srgbClr val="000080"/>
              </a:solidFill>
              <a:ln w="11897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Sheet1!$B$1:$J$1</c:f>
              <c:strCache>
                <c:ptCount val="9"/>
                <c:pt idx="0">
                  <c:v>ЖКХ</c:v>
                </c:pt>
                <c:pt idx="1">
                  <c:v>Дорожная  деятельность</c:v>
                </c:pt>
                <c:pt idx="2">
                  <c:v>ТКО</c:v>
                </c:pt>
                <c:pt idx="3">
                  <c:v>Водоснабжение</c:v>
                </c:pt>
                <c:pt idx="4">
                  <c:v>Теплоснабжение</c:v>
                </c:pt>
                <c:pt idx="5">
                  <c:v>Электроснабжение</c:v>
                </c:pt>
                <c:pt idx="6">
                  <c:v>Благоустройство</c:v>
                </c:pt>
                <c:pt idx="7">
                  <c:v>Социальная сфера</c:v>
                </c:pt>
                <c:pt idx="8">
                  <c:v>Прочие</c:v>
                </c:pt>
              </c:strCache>
            </c:strRef>
          </c:cat>
          <c:val>
            <c:numRef>
              <c:f>Sheet1!$B$2:$J$2</c:f>
              <c:numCache>
                <c:formatCode>General</c:formatCode>
                <c:ptCount val="9"/>
                <c:pt idx="0">
                  <c:v>27</c:v>
                </c:pt>
                <c:pt idx="1">
                  <c:v>7</c:v>
                </c:pt>
                <c:pt idx="2">
                  <c:v>1</c:v>
                </c:pt>
                <c:pt idx="3">
                  <c:v>12</c:v>
                </c:pt>
                <c:pt idx="4">
                  <c:v>8</c:v>
                </c:pt>
                <c:pt idx="5">
                  <c:v>3</c:v>
                </c:pt>
                <c:pt idx="6">
                  <c:v>7</c:v>
                </c:pt>
                <c:pt idx="7">
                  <c:v>9</c:v>
                </c:pt>
                <c:pt idx="8">
                  <c:v>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1897">
              <a:solidFill>
                <a:srgbClr val="000000"/>
              </a:solidFill>
              <a:prstDash val="solid"/>
            </a:ln>
          </c:spPr>
          <c:explosion val="10"/>
          <c:dPt>
            <c:idx val="0"/>
            <c:bubble3D val="0"/>
            <c:spPr>
              <a:solidFill>
                <a:srgbClr val="9999FF"/>
              </a:solidFill>
              <a:ln w="11897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</c:dPt>
          <c:dPt>
            <c:idx val="2"/>
            <c:bubble3D val="0"/>
            <c:spPr>
              <a:solidFill>
                <a:srgbClr val="FFFFCC"/>
              </a:solidFill>
              <a:ln w="11897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1897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1897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FF8080"/>
              </a:solidFill>
              <a:ln w="11897">
                <a:solidFill>
                  <a:srgbClr val="000000"/>
                </a:solidFill>
                <a:prstDash val="solid"/>
              </a:ln>
            </c:spPr>
          </c:dPt>
          <c:dPt>
            <c:idx val="6"/>
            <c:bubble3D val="0"/>
            <c:spPr>
              <a:solidFill>
                <a:srgbClr val="0066CC"/>
              </a:solidFill>
              <a:ln w="11897">
                <a:solidFill>
                  <a:srgbClr val="000000"/>
                </a:solidFill>
                <a:prstDash val="solid"/>
              </a:ln>
            </c:spPr>
          </c:dPt>
          <c:dPt>
            <c:idx val="7"/>
            <c:bubble3D val="0"/>
            <c:spPr>
              <a:solidFill>
                <a:srgbClr val="CCCCFF"/>
              </a:solidFill>
              <a:ln w="11897">
                <a:solidFill>
                  <a:srgbClr val="000000"/>
                </a:solidFill>
                <a:prstDash val="solid"/>
              </a:ln>
            </c:spPr>
          </c:dPt>
          <c:dPt>
            <c:idx val="8"/>
            <c:bubble3D val="0"/>
            <c:spPr>
              <a:solidFill>
                <a:srgbClr val="000080"/>
              </a:solidFill>
              <a:ln w="11897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Sheet1!$B$1:$J$1</c:f>
              <c:strCache>
                <c:ptCount val="9"/>
                <c:pt idx="0">
                  <c:v>ЖКХ</c:v>
                </c:pt>
                <c:pt idx="1">
                  <c:v>Дорожная  деятельность</c:v>
                </c:pt>
                <c:pt idx="2">
                  <c:v>ТКО</c:v>
                </c:pt>
                <c:pt idx="3">
                  <c:v>Водоснабжение</c:v>
                </c:pt>
                <c:pt idx="4">
                  <c:v>Теплоснабжение</c:v>
                </c:pt>
                <c:pt idx="5">
                  <c:v>Электроснабжение</c:v>
                </c:pt>
                <c:pt idx="6">
                  <c:v>Благоустройство</c:v>
                </c:pt>
                <c:pt idx="7">
                  <c:v>Социальная сфера</c:v>
                </c:pt>
                <c:pt idx="8">
                  <c:v>Прочие</c:v>
                </c:pt>
              </c:strCache>
            </c:strRef>
          </c:cat>
          <c:val>
            <c:numRef>
              <c:f>Sheet1!$B$3:$J$3</c:f>
              <c:numCache>
                <c:formatCode>General</c:formatCode>
                <c:ptCount val="9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1897">
              <a:solidFill>
                <a:srgbClr val="000000"/>
              </a:solidFill>
              <a:prstDash val="solid"/>
            </a:ln>
          </c:spPr>
          <c:explosion val="10"/>
          <c:dPt>
            <c:idx val="0"/>
            <c:bubble3D val="0"/>
            <c:spPr>
              <a:solidFill>
                <a:srgbClr val="9999FF"/>
              </a:solidFill>
              <a:ln w="11897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11897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</c:dPt>
          <c:dPt>
            <c:idx val="3"/>
            <c:bubble3D val="0"/>
            <c:spPr>
              <a:solidFill>
                <a:srgbClr val="CCFFFF"/>
              </a:solidFill>
              <a:ln w="11897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1897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FF8080"/>
              </a:solidFill>
              <a:ln w="11897">
                <a:solidFill>
                  <a:srgbClr val="000000"/>
                </a:solidFill>
                <a:prstDash val="solid"/>
              </a:ln>
            </c:spPr>
          </c:dPt>
          <c:dPt>
            <c:idx val="6"/>
            <c:bubble3D val="0"/>
            <c:spPr>
              <a:solidFill>
                <a:srgbClr val="0066CC"/>
              </a:solidFill>
              <a:ln w="11897">
                <a:solidFill>
                  <a:srgbClr val="000000"/>
                </a:solidFill>
                <a:prstDash val="solid"/>
              </a:ln>
            </c:spPr>
          </c:dPt>
          <c:dPt>
            <c:idx val="7"/>
            <c:bubble3D val="0"/>
            <c:spPr>
              <a:solidFill>
                <a:srgbClr val="CCCCFF"/>
              </a:solidFill>
              <a:ln w="11897">
                <a:solidFill>
                  <a:srgbClr val="000000"/>
                </a:solidFill>
                <a:prstDash val="solid"/>
              </a:ln>
            </c:spPr>
          </c:dPt>
          <c:dPt>
            <c:idx val="8"/>
            <c:bubble3D val="0"/>
            <c:spPr>
              <a:solidFill>
                <a:srgbClr val="000080"/>
              </a:solidFill>
              <a:ln w="11897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Sheet1!$B$1:$J$1</c:f>
              <c:strCache>
                <c:ptCount val="9"/>
                <c:pt idx="0">
                  <c:v>ЖКХ</c:v>
                </c:pt>
                <c:pt idx="1">
                  <c:v>Дорожная  деятельность</c:v>
                </c:pt>
                <c:pt idx="2">
                  <c:v>ТКО</c:v>
                </c:pt>
                <c:pt idx="3">
                  <c:v>Водоснабжение</c:v>
                </c:pt>
                <c:pt idx="4">
                  <c:v>Теплоснабжение</c:v>
                </c:pt>
                <c:pt idx="5">
                  <c:v>Электроснабжение</c:v>
                </c:pt>
                <c:pt idx="6">
                  <c:v>Благоустройство</c:v>
                </c:pt>
                <c:pt idx="7">
                  <c:v>Социальная сфера</c:v>
                </c:pt>
                <c:pt idx="8">
                  <c:v>Прочие</c:v>
                </c:pt>
              </c:strCache>
            </c:strRef>
          </c:cat>
          <c:val>
            <c:numRef>
              <c:f>Sheet1!$B$4:$J$4</c:f>
              <c:numCache>
                <c:formatCode>General</c:formatCode>
                <c:ptCount val="9"/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</c:strCache>
            </c:strRef>
          </c:tx>
          <c:spPr>
            <a:solidFill>
              <a:srgbClr val="CCFFFF"/>
            </a:solidFill>
            <a:ln w="11897">
              <a:solidFill>
                <a:srgbClr val="000000"/>
              </a:solidFill>
              <a:prstDash val="solid"/>
            </a:ln>
          </c:spPr>
          <c:explosion val="10"/>
          <c:dPt>
            <c:idx val="0"/>
            <c:bubble3D val="0"/>
            <c:spPr>
              <a:solidFill>
                <a:srgbClr val="9999FF"/>
              </a:solidFill>
              <a:ln w="11897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11897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1897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</c:dPt>
          <c:dPt>
            <c:idx val="4"/>
            <c:bubble3D val="0"/>
            <c:spPr>
              <a:solidFill>
                <a:srgbClr val="660066"/>
              </a:solidFill>
              <a:ln w="11897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FF8080"/>
              </a:solidFill>
              <a:ln w="11897">
                <a:solidFill>
                  <a:srgbClr val="000000"/>
                </a:solidFill>
                <a:prstDash val="solid"/>
              </a:ln>
            </c:spPr>
          </c:dPt>
          <c:dPt>
            <c:idx val="6"/>
            <c:bubble3D val="0"/>
            <c:spPr>
              <a:solidFill>
                <a:srgbClr val="0066CC"/>
              </a:solidFill>
              <a:ln w="11897">
                <a:solidFill>
                  <a:srgbClr val="000000"/>
                </a:solidFill>
                <a:prstDash val="solid"/>
              </a:ln>
            </c:spPr>
          </c:dPt>
          <c:dPt>
            <c:idx val="7"/>
            <c:bubble3D val="0"/>
            <c:spPr>
              <a:solidFill>
                <a:srgbClr val="CCCCFF"/>
              </a:solidFill>
              <a:ln w="11897">
                <a:solidFill>
                  <a:srgbClr val="000000"/>
                </a:solidFill>
                <a:prstDash val="solid"/>
              </a:ln>
            </c:spPr>
          </c:dPt>
          <c:dPt>
            <c:idx val="8"/>
            <c:bubble3D val="0"/>
            <c:spPr>
              <a:solidFill>
                <a:srgbClr val="000080"/>
              </a:solidFill>
              <a:ln w="11897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Sheet1!$B$1:$J$1</c:f>
              <c:strCache>
                <c:ptCount val="9"/>
                <c:pt idx="0">
                  <c:v>ЖКХ</c:v>
                </c:pt>
                <c:pt idx="1">
                  <c:v>Дорожная  деятельность</c:v>
                </c:pt>
                <c:pt idx="2">
                  <c:v>ТКО</c:v>
                </c:pt>
                <c:pt idx="3">
                  <c:v>Водоснабжение</c:v>
                </c:pt>
                <c:pt idx="4">
                  <c:v>Теплоснабжение</c:v>
                </c:pt>
                <c:pt idx="5">
                  <c:v>Электроснабжение</c:v>
                </c:pt>
                <c:pt idx="6">
                  <c:v>Благоустройство</c:v>
                </c:pt>
                <c:pt idx="7">
                  <c:v>Социальная сфера</c:v>
                </c:pt>
                <c:pt idx="8">
                  <c:v>Прочие</c:v>
                </c:pt>
              </c:strCache>
            </c:strRef>
          </c:cat>
          <c:val>
            <c:numRef>
              <c:f>Sheet1!$B$5:$J$5</c:f>
              <c:numCache>
                <c:formatCode>General</c:formatCode>
                <c:ptCount val="9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solidFill>
          <a:srgbClr val="C0C0C0"/>
        </a:solidFill>
        <a:ln w="11897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6131045241809669"/>
          <c:y val="0.26578073089700999"/>
          <c:w val="0.21060842433697347"/>
          <c:h val="0.5714285714285714"/>
        </c:manualLayout>
      </c:layout>
      <c:overlay val="0"/>
      <c:spPr>
        <a:noFill/>
        <a:ln w="2974">
          <a:solidFill>
            <a:srgbClr val="000000"/>
          </a:solidFill>
          <a:prstDash val="solid"/>
        </a:ln>
      </c:spPr>
      <c:txPr>
        <a:bodyPr/>
        <a:lstStyle/>
        <a:p>
          <a:pPr>
            <a:defRPr sz="731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124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400"/>
              <a:t>Результаты рассмотрения обращений </a:t>
            </a:r>
          </a:p>
        </c:rich>
      </c:tx>
      <c:layout>
        <c:manualLayout>
          <c:xMode val="edge"/>
          <c:yMode val="edge"/>
          <c:x val="0.22355771390204862"/>
          <c:y val="1.8859234700925542E-2"/>
        </c:manualLayout>
      </c:layout>
      <c:overlay val="0"/>
      <c:spPr>
        <a:noFill/>
        <a:ln w="25332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6.1389337641357025E-2"/>
          <c:y val="0.19407008086253369"/>
          <c:w val="0.73505654281098542"/>
          <c:h val="0.7520215633423180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Поступило обращений</c:v>
                </c:pt>
              </c:strCache>
            </c:strRef>
          </c:tx>
          <c:spPr>
            <a:solidFill>
              <a:srgbClr val="9999FF"/>
            </a:solidFill>
            <a:ln w="12666">
              <a:solidFill>
                <a:srgbClr val="000000"/>
              </a:solidFill>
              <a:prstDash val="solid"/>
            </a:ln>
          </c:spPr>
          <c:invertIfNegative val="0"/>
          <c:dLbls>
            <c:delete val="1"/>
          </c:dLbls>
          <c:cat>
            <c:strRef>
              <c:f>Sheet1!$B$1:$J$1</c:f>
              <c:strCache>
                <c:ptCount val="9"/>
                <c:pt idx="0">
                  <c:v>ЖКХ</c:v>
                </c:pt>
                <c:pt idx="1">
                  <c:v>Дорожная деятельность</c:v>
                </c:pt>
                <c:pt idx="2">
                  <c:v>ТКО</c:v>
                </c:pt>
                <c:pt idx="3">
                  <c:v>Водоснабжение</c:v>
                </c:pt>
                <c:pt idx="4">
                  <c:v>Теплоснабжение</c:v>
                </c:pt>
                <c:pt idx="5">
                  <c:v>Электроснабжение</c:v>
                </c:pt>
                <c:pt idx="6">
                  <c:v>Благоустройство</c:v>
                </c:pt>
                <c:pt idx="7">
                  <c:v>Социальная сфера</c:v>
                </c:pt>
                <c:pt idx="8">
                  <c:v>Прочие</c:v>
                </c:pt>
              </c:strCache>
            </c:strRef>
          </c:cat>
          <c:val>
            <c:numRef>
              <c:f>Sheet1!$B$2:$J$2</c:f>
              <c:numCache>
                <c:formatCode>General</c:formatCode>
                <c:ptCount val="9"/>
                <c:pt idx="0">
                  <c:v>27</c:v>
                </c:pt>
                <c:pt idx="1">
                  <c:v>7</c:v>
                </c:pt>
                <c:pt idx="2">
                  <c:v>1</c:v>
                </c:pt>
                <c:pt idx="3">
                  <c:v>12</c:v>
                </c:pt>
                <c:pt idx="4">
                  <c:v>8</c:v>
                </c:pt>
                <c:pt idx="5">
                  <c:v>3</c:v>
                </c:pt>
                <c:pt idx="6">
                  <c:v>7</c:v>
                </c:pt>
                <c:pt idx="7">
                  <c:v>9</c:v>
                </c:pt>
                <c:pt idx="8">
                  <c:v>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Решено положительно</c:v>
                </c:pt>
              </c:strCache>
            </c:strRef>
          </c:tx>
          <c:spPr>
            <a:solidFill>
              <a:srgbClr val="993366"/>
            </a:solidFill>
            <a:ln w="12666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32">
                <a:noFill/>
              </a:ln>
            </c:spPr>
            <c:txPr>
              <a:bodyPr/>
              <a:lstStyle/>
              <a:p>
                <a:pPr>
                  <a:defRPr sz="947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howLeaderLines val="0"/>
          </c:dLbls>
          <c:cat>
            <c:strRef>
              <c:f>Sheet1!$B$1:$J$1</c:f>
              <c:strCache>
                <c:ptCount val="9"/>
                <c:pt idx="0">
                  <c:v>ЖКХ</c:v>
                </c:pt>
                <c:pt idx="1">
                  <c:v>Дорожная деятельность</c:v>
                </c:pt>
                <c:pt idx="2">
                  <c:v>ТКО</c:v>
                </c:pt>
                <c:pt idx="3">
                  <c:v>Водоснабжение</c:v>
                </c:pt>
                <c:pt idx="4">
                  <c:v>Теплоснабжение</c:v>
                </c:pt>
                <c:pt idx="5">
                  <c:v>Электроснабжение</c:v>
                </c:pt>
                <c:pt idx="6">
                  <c:v>Благоустройство</c:v>
                </c:pt>
                <c:pt idx="7">
                  <c:v>Социальная сфера</c:v>
                </c:pt>
                <c:pt idx="8">
                  <c:v>Прочие</c:v>
                </c:pt>
              </c:strCache>
            </c:strRef>
          </c:cat>
          <c:val>
            <c:numRef>
              <c:f>Sheet1!$B$3:$J$3</c:f>
              <c:numCache>
                <c:formatCode>General</c:formatCode>
                <c:ptCount val="9"/>
                <c:pt idx="0">
                  <c:v>12</c:v>
                </c:pt>
                <c:pt idx="1">
                  <c:v>4</c:v>
                </c:pt>
                <c:pt idx="2">
                  <c:v>1</c:v>
                </c:pt>
                <c:pt idx="3">
                  <c:v>10</c:v>
                </c:pt>
                <c:pt idx="4">
                  <c:v>7</c:v>
                </c:pt>
                <c:pt idx="5">
                  <c:v>2</c:v>
                </c:pt>
                <c:pt idx="6">
                  <c:v>5</c:v>
                </c:pt>
                <c:pt idx="7">
                  <c:v>6</c:v>
                </c:pt>
                <c:pt idx="8">
                  <c:v>9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0"/>
          <c:showBubbleSize val="0"/>
        </c:dLbls>
        <c:gapWidth val="150"/>
        <c:axId val="77949568"/>
        <c:axId val="77953280"/>
      </c:barChart>
      <c:catAx>
        <c:axId val="77949568"/>
        <c:scaling>
          <c:orientation val="minMax"/>
        </c:scaling>
        <c:delete val="1"/>
        <c:axPos val="b"/>
        <c:majorTickMark val="out"/>
        <c:minorTickMark val="none"/>
        <c:tickLblPos val="nextTo"/>
        <c:crossAx val="77953280"/>
        <c:crosses val="autoZero"/>
        <c:auto val="1"/>
        <c:lblAlgn val="ctr"/>
        <c:lblOffset val="100"/>
        <c:noMultiLvlLbl val="0"/>
      </c:catAx>
      <c:valAx>
        <c:axId val="77953280"/>
        <c:scaling>
          <c:orientation val="minMax"/>
        </c:scaling>
        <c:delete val="0"/>
        <c:axPos val="l"/>
        <c:majorGridlines>
          <c:spPr>
            <a:ln w="316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6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47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77949568"/>
        <c:crosses val="autoZero"/>
        <c:crossBetween val="between"/>
      </c:valAx>
      <c:spPr>
        <a:noFill/>
        <a:ln w="25332">
          <a:noFill/>
        </a:ln>
      </c:spPr>
    </c:plotArea>
    <c:legend>
      <c:legendPos val="r"/>
      <c:layout>
        <c:manualLayout>
          <c:xMode val="edge"/>
          <c:yMode val="edge"/>
          <c:x val="0.27140549273021003"/>
          <c:y val="0.18867924528301888"/>
          <c:w val="0.30856219709208399"/>
          <c:h val="0.15094339622641509"/>
        </c:manualLayout>
      </c:layout>
      <c:overlay val="0"/>
      <c:spPr>
        <a:noFill/>
        <a:ln w="3167">
          <a:solidFill>
            <a:srgbClr val="000000"/>
          </a:solidFill>
          <a:prstDash val="solid"/>
        </a:ln>
      </c:spPr>
      <c:txPr>
        <a:bodyPr/>
        <a:lstStyle/>
        <a:p>
          <a:pPr>
            <a:defRPr sz="868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47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1365</Words>
  <Characters>7783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Колпакова</dc:creator>
  <cp:lastModifiedBy>Анатолий Сотников</cp:lastModifiedBy>
  <cp:revision>2</cp:revision>
  <dcterms:created xsi:type="dcterms:W3CDTF">2023-02-01T10:37:00Z</dcterms:created>
  <dcterms:modified xsi:type="dcterms:W3CDTF">2023-02-01T10:37:00Z</dcterms:modified>
</cp:coreProperties>
</file>